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21" w:rsidRPr="00503C2D" w:rsidRDefault="00DB2701" w:rsidP="005C5B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Tiszaladány Község</w:t>
      </w:r>
      <w:r w:rsidR="005C5B21" w:rsidRPr="00503C2D">
        <w:rPr>
          <w:b/>
          <w:bCs/>
          <w:color w:val="000000"/>
        </w:rPr>
        <w:t xml:space="preserve"> Önkormányzat Képviselő-testületének</w:t>
      </w:r>
    </w:p>
    <w:p w:rsidR="005C5B21" w:rsidRPr="00503C2D" w:rsidRDefault="00730AB1" w:rsidP="005C5B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5C5B21" w:rsidRPr="00503C2D">
        <w:rPr>
          <w:b/>
          <w:bCs/>
          <w:color w:val="000000"/>
        </w:rPr>
        <w:t>/201</w:t>
      </w:r>
      <w:r w:rsidR="001E5CFD" w:rsidRPr="00503C2D">
        <w:rPr>
          <w:b/>
          <w:bCs/>
          <w:color w:val="000000"/>
        </w:rPr>
        <w:t>6</w:t>
      </w:r>
      <w:r w:rsidR="005C5B21" w:rsidRPr="00503C2D">
        <w:rPr>
          <w:b/>
          <w:bCs/>
          <w:color w:val="000000"/>
        </w:rPr>
        <w:t>. (</w:t>
      </w:r>
      <w:r w:rsidR="00DC0BD2" w:rsidRPr="00503C2D">
        <w:rPr>
          <w:b/>
          <w:bCs/>
          <w:color w:val="000000"/>
        </w:rPr>
        <w:t>III.31.</w:t>
      </w:r>
      <w:r w:rsidR="005C5B21" w:rsidRPr="00503C2D">
        <w:rPr>
          <w:b/>
          <w:bCs/>
          <w:color w:val="000000"/>
        </w:rPr>
        <w:t>) önkormányzati rendelete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C2D">
        <w:rPr>
          <w:b/>
        </w:rPr>
        <w:t>a hulladékgazdálkodási közszolgáltatásról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33160" w:rsidRPr="00503C2D" w:rsidRDefault="00933160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C5B21" w:rsidRPr="00503C2D" w:rsidRDefault="00DB270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Tiszaladány Község</w:t>
      </w:r>
      <w:r w:rsidR="005C5B21" w:rsidRPr="00503C2D">
        <w:rPr>
          <w:color w:val="000000"/>
        </w:rPr>
        <w:t xml:space="preserve"> Önkormányzat</w:t>
      </w:r>
      <w:r w:rsidR="008314DA" w:rsidRPr="00503C2D">
        <w:rPr>
          <w:color w:val="000000"/>
        </w:rPr>
        <w:t>ának</w:t>
      </w:r>
      <w:r w:rsidR="005C5B21" w:rsidRPr="00503C2D">
        <w:rPr>
          <w:color w:val="000000"/>
        </w:rPr>
        <w:t xml:space="preserve"> Képviselő-testülete a hulladékról szóló </w:t>
      </w:r>
      <w:r w:rsidR="00160A3B" w:rsidRPr="00160A3B">
        <w:rPr>
          <w:color w:val="000000"/>
        </w:rPr>
        <w:t>2012. évi CLXXXV. törvény 88.§ (4) bekezdésében kapott felhatalmazás alapján, Magyarország helyi önkormányzatairól szóló 2011. évi CLXXXIX. törvény 13. § (1) bekezdés 19. pontjában meghatározott feladatkörében eljárva</w:t>
      </w:r>
      <w:r w:rsidR="00DD2FD5" w:rsidRPr="00503C2D">
        <w:rPr>
          <w:color w:val="000000"/>
        </w:rPr>
        <w:t xml:space="preserve">, a környezet védelmének általános szabályairól szóló 1995. évi LIII. törvény </w:t>
      </w:r>
      <w:r w:rsidR="00EC685F" w:rsidRPr="00503C2D">
        <w:rPr>
          <w:color w:val="000000"/>
        </w:rPr>
        <w:t>48.§ (3) bekezdésében biztosított jogkörében eljáró Borsod-Abaúj-Zemplén Megyei Kormányhivatal Környezetvédelmi és Természetvédelmi Főosztálya véleményének kikérésével a</w:t>
      </w:r>
      <w:r w:rsidR="005C5B21" w:rsidRPr="00503C2D">
        <w:rPr>
          <w:color w:val="000000"/>
        </w:rPr>
        <w:t xml:space="preserve"> következőket rendeli el:</w:t>
      </w:r>
    </w:p>
    <w:p w:rsidR="00933160" w:rsidRPr="00503C2D" w:rsidRDefault="00933160" w:rsidP="005C5B21">
      <w:pPr>
        <w:jc w:val="both"/>
      </w:pPr>
    </w:p>
    <w:p w:rsidR="000B3A6D" w:rsidRPr="00503C2D" w:rsidRDefault="000B3A6D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C5B21" w:rsidRPr="00503C2D" w:rsidRDefault="005C5B21" w:rsidP="005C5B21">
      <w:pPr>
        <w:numPr>
          <w:ilvl w:val="0"/>
          <w:numId w:val="3"/>
        </w:numPr>
        <w:jc w:val="center"/>
        <w:rPr>
          <w:b/>
        </w:rPr>
      </w:pPr>
      <w:r w:rsidRPr="00503C2D">
        <w:rPr>
          <w:b/>
        </w:rPr>
        <w:t>A</w:t>
      </w:r>
      <w:r w:rsidR="00DA72D2" w:rsidRPr="00503C2D">
        <w:rPr>
          <w:b/>
        </w:rPr>
        <w:t xml:space="preserve">z önkormányzati </w:t>
      </w:r>
      <w:r w:rsidRPr="00503C2D">
        <w:rPr>
          <w:b/>
        </w:rPr>
        <w:t xml:space="preserve">hulladékgazdálkodási </w:t>
      </w:r>
      <w:r w:rsidR="004D27F4" w:rsidRPr="00503C2D">
        <w:rPr>
          <w:b/>
        </w:rPr>
        <w:t xml:space="preserve">közfeladat </w:t>
      </w:r>
      <w:r w:rsidRPr="00503C2D">
        <w:rPr>
          <w:b/>
        </w:rPr>
        <w:t>tartalma</w:t>
      </w:r>
    </w:p>
    <w:p w:rsidR="005C5B21" w:rsidRPr="00503C2D" w:rsidRDefault="005C5B21" w:rsidP="00933160">
      <w:pPr>
        <w:jc w:val="center"/>
        <w:rPr>
          <w:b/>
        </w:rPr>
      </w:pPr>
    </w:p>
    <w:p w:rsidR="00235FC6" w:rsidRPr="00503C2D" w:rsidRDefault="004D27F4" w:rsidP="004D27F4">
      <w:pPr>
        <w:jc w:val="both"/>
      </w:pPr>
      <w:r w:rsidRPr="00503C2D">
        <w:t xml:space="preserve">1.§ </w:t>
      </w:r>
      <w:r w:rsidR="00DB2701">
        <w:rPr>
          <w:color w:val="000000"/>
        </w:rPr>
        <w:t>Tiszaladány Község</w:t>
      </w:r>
      <w:r w:rsidRPr="00503C2D">
        <w:t xml:space="preserve"> Önkormányzata</w:t>
      </w:r>
      <w:r w:rsidR="006519AD" w:rsidRPr="00503C2D">
        <w:t xml:space="preserve"> </w:t>
      </w:r>
      <w:r w:rsidRPr="00503C2D">
        <w:t xml:space="preserve">hulladékgazdálkodási </w:t>
      </w:r>
      <w:r w:rsidR="00235FC6" w:rsidRPr="00503C2D">
        <w:t>közfeladatának tartalma:</w:t>
      </w:r>
    </w:p>
    <w:p w:rsidR="00235FC6" w:rsidRPr="00503C2D" w:rsidRDefault="00235FC6" w:rsidP="004D27F4">
      <w:pPr>
        <w:jc w:val="both"/>
      </w:pPr>
      <w:r w:rsidRPr="00503C2D">
        <w:t>a)</w:t>
      </w:r>
      <w:r w:rsidR="004D27F4" w:rsidRPr="00503C2D">
        <w:t xml:space="preserve"> a közszolgáltatás helyi szintű részletszabályainak </w:t>
      </w:r>
      <w:r w:rsidRPr="00503C2D">
        <w:t>rendeletben történő szabályozása;</w:t>
      </w:r>
    </w:p>
    <w:p w:rsidR="00235FC6" w:rsidRPr="00503C2D" w:rsidRDefault="00235FC6" w:rsidP="004D27F4">
      <w:pPr>
        <w:jc w:val="both"/>
      </w:pPr>
      <w:r w:rsidRPr="00503C2D">
        <w:t xml:space="preserve">b) a hulladékgazdálkodási közszolgáltató kiválasztása és a közszolgáltatási szerződés megkötése az Abaúj-Zempléni Szilárdhulladék Gazdálkodási Önkormányzati Társulás </w:t>
      </w:r>
      <w:r w:rsidR="00743174" w:rsidRPr="00503C2D">
        <w:t>(a továbbiakban Társulás)</w:t>
      </w:r>
      <w:r w:rsidR="009B2BFF" w:rsidRPr="00503C2D">
        <w:t>(39</w:t>
      </w:r>
      <w:r w:rsidR="00B454B6" w:rsidRPr="00503C2D">
        <w:t>1</w:t>
      </w:r>
      <w:r w:rsidR="009B2BFF" w:rsidRPr="00503C2D">
        <w:t>6</w:t>
      </w:r>
      <w:r w:rsidR="00B454B6" w:rsidRPr="00503C2D">
        <w:t xml:space="preserve"> Bodrogkeresztúr, Kossuth utca 85.) </w:t>
      </w:r>
      <w:r w:rsidRPr="00503C2D">
        <w:t>útján.</w:t>
      </w:r>
    </w:p>
    <w:p w:rsidR="00235FC6" w:rsidRPr="00503C2D" w:rsidRDefault="00235FC6" w:rsidP="004D27F4">
      <w:pPr>
        <w:jc w:val="both"/>
      </w:pP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C5B21" w:rsidRPr="00503C2D" w:rsidRDefault="005C5B21" w:rsidP="005C5B21">
      <w:pPr>
        <w:numPr>
          <w:ilvl w:val="0"/>
          <w:numId w:val="3"/>
        </w:numPr>
        <w:jc w:val="center"/>
        <w:rPr>
          <w:b/>
        </w:rPr>
      </w:pPr>
      <w:r w:rsidRPr="00503C2D">
        <w:rPr>
          <w:b/>
        </w:rPr>
        <w:t>A közszolgáltatási terület határa</w:t>
      </w:r>
    </w:p>
    <w:p w:rsidR="00AD086B" w:rsidRPr="00503C2D" w:rsidRDefault="00AD086B" w:rsidP="00AD086B">
      <w:pPr>
        <w:jc w:val="both"/>
        <w:rPr>
          <w:b/>
        </w:rPr>
      </w:pPr>
    </w:p>
    <w:p w:rsidR="005C5B21" w:rsidRPr="00503C2D" w:rsidRDefault="00C55F62" w:rsidP="00AD086B">
      <w:pPr>
        <w:jc w:val="both"/>
      </w:pPr>
      <w:r w:rsidRPr="00503C2D">
        <w:rPr>
          <w:color w:val="000000"/>
        </w:rPr>
        <w:t>2</w:t>
      </w:r>
      <w:r w:rsidR="00AD086B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 xml:space="preserve">A hulladékgazdálkodási közszolgáltatás </w:t>
      </w:r>
      <w:r w:rsidR="00DB2701">
        <w:rPr>
          <w:color w:val="000000"/>
        </w:rPr>
        <w:t>Tiszaladány Község</w:t>
      </w:r>
      <w:r w:rsidR="00FC58A3" w:rsidRPr="00503C2D">
        <w:rPr>
          <w:color w:val="000000"/>
        </w:rPr>
        <w:t xml:space="preserve"> </w:t>
      </w:r>
      <w:r w:rsidR="005C5B21" w:rsidRPr="00503C2D">
        <w:rPr>
          <w:color w:val="000000"/>
        </w:rPr>
        <w:t>közigazgatási területére terjed ki.</w:t>
      </w:r>
    </w:p>
    <w:p w:rsidR="005C5B21" w:rsidRPr="00503C2D" w:rsidRDefault="005C5B21" w:rsidP="005C5B21">
      <w:pPr>
        <w:jc w:val="both"/>
        <w:rPr>
          <w:color w:val="000000"/>
        </w:rPr>
      </w:pPr>
    </w:p>
    <w:p w:rsidR="00AD086B" w:rsidRPr="00503C2D" w:rsidRDefault="00AD086B" w:rsidP="005C5B21">
      <w:pPr>
        <w:jc w:val="both"/>
        <w:rPr>
          <w:color w:val="000000"/>
        </w:rPr>
      </w:pPr>
    </w:p>
    <w:p w:rsidR="005C5B21" w:rsidRPr="00503C2D" w:rsidRDefault="00235FC6" w:rsidP="00235FC6">
      <w:pPr>
        <w:numPr>
          <w:ilvl w:val="0"/>
          <w:numId w:val="3"/>
        </w:numPr>
        <w:jc w:val="center"/>
        <w:rPr>
          <w:b/>
        </w:rPr>
      </w:pPr>
      <w:r w:rsidRPr="00503C2D">
        <w:rPr>
          <w:b/>
        </w:rPr>
        <w:t>A közszolgáltató, illetve az alvállalkozó által végzett hulladékgazdálkodási tevékenysége, továbbá az alvállalkozónak a közszolgáltatás egészéhez viszonyított aránya</w:t>
      </w:r>
    </w:p>
    <w:p w:rsidR="00235FC6" w:rsidRPr="00503C2D" w:rsidRDefault="00235FC6" w:rsidP="00235FC6">
      <w:pPr>
        <w:rPr>
          <w:b/>
        </w:rPr>
      </w:pPr>
    </w:p>
    <w:p w:rsidR="00B454B6" w:rsidRPr="00503C2D" w:rsidRDefault="00C55F62" w:rsidP="00235FC6">
      <w:pPr>
        <w:jc w:val="both"/>
      </w:pPr>
      <w:r w:rsidRPr="00503C2D">
        <w:t>3</w:t>
      </w:r>
      <w:r w:rsidR="00235FC6" w:rsidRPr="00503C2D">
        <w:t>.§</w:t>
      </w:r>
      <w:r w:rsidR="00B454B6" w:rsidRPr="00503C2D">
        <w:t xml:space="preserve"> (1) A hulladékgazdálkodási közszolgáltatást 2014. április 1-től a kizárólag önkormányzati tulajdonban álló Zempléni Z.H.K. Hulladékkezelési Közszolgáltató Nonprofit Korlátolt Felelősségű Társaság (Székhe</w:t>
      </w:r>
      <w:r w:rsidR="009B2BFF" w:rsidRPr="00503C2D">
        <w:t>lye: 3916 Bodrogkeresztúr 0172/3</w:t>
      </w:r>
      <w:r w:rsidR="00B454B6" w:rsidRPr="00503C2D">
        <w:t>8) (a továbbiakban: közszolgáltató) végzi.</w:t>
      </w:r>
    </w:p>
    <w:p w:rsidR="00235FC6" w:rsidRPr="00503C2D" w:rsidRDefault="00B454B6" w:rsidP="00235FC6">
      <w:pPr>
        <w:jc w:val="both"/>
      </w:pPr>
      <w:r w:rsidRPr="00503C2D">
        <w:t>(2</w:t>
      </w:r>
      <w:r w:rsidR="00235FC6" w:rsidRPr="00503C2D">
        <w:t xml:space="preserve">) A </w:t>
      </w:r>
      <w:r w:rsidRPr="00503C2D">
        <w:t xml:space="preserve">közszolgáltató </w:t>
      </w:r>
      <w:r w:rsidR="00235FC6" w:rsidRPr="00503C2D">
        <w:t>hulladékgazdálkodási tevékenysége:</w:t>
      </w:r>
    </w:p>
    <w:p w:rsidR="00235FC6" w:rsidRPr="00503C2D" w:rsidRDefault="00235FC6" w:rsidP="00235FC6">
      <w:pPr>
        <w:jc w:val="both"/>
      </w:pPr>
      <w:r w:rsidRPr="00503C2D">
        <w:t>a) a települési hulladék közszolgáltató által rendszeresített hulladékgyűjtő edényben, vagy hulladékgyűjtő zsákban állandó járat szerinti gyűjtésére;</w:t>
      </w:r>
    </w:p>
    <w:p w:rsidR="00235FC6" w:rsidRPr="00503C2D" w:rsidRDefault="00235FC6" w:rsidP="00235FC6">
      <w:pPr>
        <w:jc w:val="both"/>
      </w:pPr>
      <w:r w:rsidRPr="00503C2D">
        <w:t>b) az elkülönítetten gyűjtött hulladék erre a célra szolgáló gyűjtőedényben állandó járat szerinti, és hulladékgyűjtő szigetről történő gyűjtésére;</w:t>
      </w:r>
    </w:p>
    <w:p w:rsidR="00235FC6" w:rsidRPr="00503C2D" w:rsidRDefault="00235FC6" w:rsidP="00235FC6">
      <w:pPr>
        <w:jc w:val="both"/>
      </w:pPr>
      <w:r w:rsidRPr="00503C2D">
        <w:t>c) a lomhulladék évente egyszeri gyűjtésére;</w:t>
      </w:r>
    </w:p>
    <w:p w:rsidR="00235FC6" w:rsidRPr="00503C2D" w:rsidRDefault="00235FC6" w:rsidP="00235FC6">
      <w:pPr>
        <w:jc w:val="both"/>
      </w:pPr>
      <w:r w:rsidRPr="00503C2D">
        <w:t>d) a veszélyes és nem veszélyes, kommunális és elkülönítetten gyűjtött hulladéktól eltérő hulladék hulladékgyűjtő udvarban történő átvételére;</w:t>
      </w:r>
    </w:p>
    <w:p w:rsidR="00235FC6" w:rsidRPr="00503C2D" w:rsidRDefault="00235FC6" w:rsidP="00235FC6">
      <w:pPr>
        <w:jc w:val="both"/>
      </w:pPr>
      <w:r w:rsidRPr="00503C2D">
        <w:t>e) hulladékudvar üzemeltetésére;</w:t>
      </w:r>
    </w:p>
    <w:p w:rsidR="00235FC6" w:rsidRPr="00503C2D" w:rsidRDefault="00235FC6" w:rsidP="00235FC6">
      <w:pPr>
        <w:jc w:val="both"/>
      </w:pPr>
      <w:r w:rsidRPr="00503C2D">
        <w:t>f) települési hulladék, elkülönítetten gyűjtött hulladék, lomhulladék, veszélyes és nem veszélyes, kommunális és elkülönítetten gyűjtött hulladéktól eltérő hulladék hulladékgazdálkodási létesítménybe történő szállítására;</w:t>
      </w:r>
    </w:p>
    <w:p w:rsidR="00235FC6" w:rsidRPr="00503C2D" w:rsidRDefault="00235FC6" w:rsidP="00235FC6">
      <w:pPr>
        <w:jc w:val="both"/>
      </w:pPr>
      <w:r w:rsidRPr="00503C2D">
        <w:lastRenderedPageBreak/>
        <w:t>g) települési hulladék, elkülönítetten gyűjtött hulladék, lomhulladék kezelésére, előkezelésére, ártalmatla</w:t>
      </w:r>
      <w:r w:rsidR="00B454B6" w:rsidRPr="00503C2D">
        <w:t>nítás céljára történő átadására;</w:t>
      </w:r>
    </w:p>
    <w:p w:rsidR="00235FC6" w:rsidRPr="00503C2D" w:rsidRDefault="00B454B6" w:rsidP="00235FC6">
      <w:pPr>
        <w:jc w:val="both"/>
      </w:pPr>
      <w:r w:rsidRPr="00503C2D">
        <w:t>terjed ki.</w:t>
      </w:r>
    </w:p>
    <w:p w:rsidR="005C5B21" w:rsidRPr="00503C2D" w:rsidRDefault="005C5B21" w:rsidP="005C5B21">
      <w:pPr>
        <w:jc w:val="both"/>
      </w:pPr>
      <w:r w:rsidRPr="00503C2D">
        <w:t xml:space="preserve">(3) </w:t>
      </w:r>
      <w:r w:rsidR="00911865" w:rsidRPr="00911865">
        <w:t>A közszolgáltató a hulladékgazdálkodási közszolgáltatási tevékenységét a Bodrogkeresztúri Regionális Hulladékkezelő Központ elnevezésű hulladékkezelő létesítményt üzemeltető MENTO Környezetkultúra Kft. (3527. Miskolc, Besenyői u. 26.), mint alvállalkozó bevonásával végzi.</w:t>
      </w:r>
    </w:p>
    <w:p w:rsidR="00B454B6" w:rsidRPr="00503C2D" w:rsidRDefault="00B454B6" w:rsidP="005C5B21">
      <w:pPr>
        <w:jc w:val="both"/>
      </w:pPr>
      <w:r w:rsidRPr="00503C2D">
        <w:t>(4) Az alvállalkozó hulladékgazdálkodási tevékenysége</w:t>
      </w:r>
      <w:r w:rsidR="0012718F" w:rsidRPr="00503C2D">
        <w:t xml:space="preserve"> </w:t>
      </w:r>
      <w:r w:rsidR="009B2BFF" w:rsidRPr="00503C2D">
        <w:t>hulladékkezel</w:t>
      </w:r>
      <w:r w:rsidR="0012718F" w:rsidRPr="00503C2D">
        <w:t xml:space="preserve">ésre </w:t>
      </w:r>
      <w:r w:rsidRPr="00503C2D">
        <w:t>terjed ki.</w:t>
      </w:r>
    </w:p>
    <w:p w:rsidR="00B454B6" w:rsidRPr="00503C2D" w:rsidRDefault="00B454B6" w:rsidP="005C5B21">
      <w:pPr>
        <w:jc w:val="both"/>
        <w:rPr>
          <w:color w:val="000000"/>
        </w:rPr>
      </w:pPr>
      <w:r w:rsidRPr="00503C2D">
        <w:rPr>
          <w:color w:val="000000"/>
        </w:rPr>
        <w:t>(5) A közszolgáltató, és az alvállalkozó által végzett tevékenységek, a közszolgáltatás egészéhez viszonyított aránya</w:t>
      </w:r>
      <w:r w:rsidR="009B2BFF" w:rsidRPr="00503C2D">
        <w:rPr>
          <w:color w:val="000000"/>
        </w:rPr>
        <w:t>: 27%</w:t>
      </w:r>
    </w:p>
    <w:p w:rsidR="00E761E3" w:rsidRPr="00503C2D" w:rsidRDefault="00E761E3" w:rsidP="005C5B21">
      <w:pPr>
        <w:jc w:val="center"/>
        <w:rPr>
          <w:b/>
        </w:rPr>
      </w:pPr>
    </w:p>
    <w:p w:rsidR="00E761E3" w:rsidRPr="00503C2D" w:rsidRDefault="00E761E3" w:rsidP="005C5B21">
      <w:pPr>
        <w:jc w:val="center"/>
        <w:rPr>
          <w:b/>
        </w:rPr>
      </w:pPr>
    </w:p>
    <w:p w:rsidR="005C5B21" w:rsidRPr="00503C2D" w:rsidRDefault="005C5B21" w:rsidP="005C5B21">
      <w:pPr>
        <w:jc w:val="center"/>
        <w:rPr>
          <w:b/>
        </w:rPr>
      </w:pPr>
      <w:smartTag w:uri="urn:schemas-microsoft-com:office:smarttags" w:element="metricconverter">
        <w:smartTagPr>
          <w:attr w:name="ProductID" w:val="4. A"/>
        </w:smartTagPr>
        <w:r w:rsidRPr="00503C2D">
          <w:rPr>
            <w:b/>
          </w:rPr>
          <w:t>4. A</w:t>
        </w:r>
      </w:smartTag>
      <w:r w:rsidRPr="00503C2D">
        <w:rPr>
          <w:b/>
        </w:rPr>
        <w:t xml:space="preserve"> hulladékgazdálkodási közszolgáltatás ellátásának rendje és módja</w:t>
      </w:r>
    </w:p>
    <w:p w:rsidR="005C5B21" w:rsidRPr="00503C2D" w:rsidRDefault="005C5B21" w:rsidP="005C5B21">
      <w:pPr>
        <w:jc w:val="both"/>
        <w:rPr>
          <w:color w:val="000000"/>
        </w:rPr>
      </w:pPr>
    </w:p>
    <w:p w:rsidR="005C5B21" w:rsidRPr="00503C2D" w:rsidRDefault="00C55F62" w:rsidP="005E2873">
      <w:pPr>
        <w:jc w:val="both"/>
      </w:pPr>
      <w:r w:rsidRPr="00503C2D">
        <w:rPr>
          <w:color w:val="000000"/>
        </w:rPr>
        <w:t>4</w:t>
      </w:r>
      <w:r w:rsidR="00B454B6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 xml:space="preserve">(1) A hulladékszállítás </w:t>
      </w:r>
      <w:r w:rsidR="009B2BFF" w:rsidRPr="00503C2D">
        <w:t xml:space="preserve">egészségügyi miniszter által </w:t>
      </w:r>
      <w:r w:rsidR="009B2BFF" w:rsidRPr="00503C2D">
        <w:rPr>
          <w:rStyle w:val="Kiemels"/>
          <w:i w:val="0"/>
        </w:rPr>
        <w:t>16/2002. (IV. 10.) EüM rendelet</w:t>
      </w:r>
      <w:r w:rsidR="009B2BFF" w:rsidRPr="00503C2D">
        <w:t>ben részletesen szabályozottak szerint a kis-és nagyvárosi</w:t>
      </w:r>
      <w:r w:rsidR="005E2873" w:rsidRPr="00503C2D">
        <w:t>as</w:t>
      </w:r>
      <w:r w:rsidR="009B2BFF" w:rsidRPr="00503C2D">
        <w:t>, illetve a kertvárosi</w:t>
      </w:r>
      <w:r w:rsidR="005E2873" w:rsidRPr="00503C2D">
        <w:t>as</w:t>
      </w:r>
      <w:r w:rsidR="009B2BFF" w:rsidRPr="00503C2D">
        <w:t xml:space="preserve"> és a falusi</w:t>
      </w:r>
      <w:r w:rsidR="005E2873" w:rsidRPr="00503C2D">
        <w:t>as</w:t>
      </w:r>
      <w:r w:rsidR="009B2BFF" w:rsidRPr="00503C2D">
        <w:t xml:space="preserve"> lakóterület alapján,</w:t>
      </w:r>
      <w:r w:rsidR="005E2873" w:rsidRPr="00503C2D">
        <w:t xml:space="preserve"> mely az országos településrendezési és építési követelményekről szóló 253/1997. (XII. 20.) Korm. rendelet </w:t>
      </w:r>
      <w:r w:rsidR="009B2BFF" w:rsidRPr="00503C2D">
        <w:t xml:space="preserve">ismérveit szem előtt tartva történik </w:t>
      </w:r>
      <w:r w:rsidR="00EC03AD" w:rsidRPr="00503C2D">
        <w:t xml:space="preserve">jelen rendelet </w:t>
      </w:r>
      <w:r w:rsidR="00FC58A3" w:rsidRPr="00503C2D">
        <w:t>1.</w:t>
      </w:r>
      <w:r w:rsidR="00A513B4" w:rsidRPr="00503C2D">
        <w:t xml:space="preserve"> </w:t>
      </w:r>
      <w:r w:rsidR="00EC03AD" w:rsidRPr="00503C2D">
        <w:t xml:space="preserve">függelékében szereplő területeken </w:t>
      </w:r>
      <w:r w:rsidR="009B2BFF" w:rsidRPr="00503C2D">
        <w:t xml:space="preserve">heti </w:t>
      </w:r>
      <w:r w:rsidR="00FC58A3" w:rsidRPr="00503C2D">
        <w:t>1</w:t>
      </w:r>
      <w:r w:rsidR="005C5B21" w:rsidRPr="00503C2D">
        <w:rPr>
          <w:color w:val="000000"/>
        </w:rPr>
        <w:t xml:space="preserve"> alkalommal 6.00 és 22.00 óra között, a </w:t>
      </w:r>
      <w:r w:rsidR="00B454B6" w:rsidRPr="00503C2D">
        <w:rPr>
          <w:color w:val="000000"/>
        </w:rPr>
        <w:t xml:space="preserve">rendelet </w:t>
      </w:r>
      <w:r w:rsidR="00A513B4" w:rsidRPr="00503C2D">
        <w:rPr>
          <w:color w:val="000000"/>
        </w:rPr>
        <w:t xml:space="preserve">1. </w:t>
      </w:r>
      <w:r w:rsidR="00B454B6" w:rsidRPr="00503C2D">
        <w:rPr>
          <w:color w:val="000000"/>
        </w:rPr>
        <w:t xml:space="preserve">függelékében lévő </w:t>
      </w:r>
      <w:r w:rsidR="005C5B21" w:rsidRPr="00503C2D">
        <w:rPr>
          <w:color w:val="000000"/>
        </w:rPr>
        <w:t xml:space="preserve">járattervnek megfelelően. </w:t>
      </w:r>
    </w:p>
    <w:p w:rsidR="00174247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 xml:space="preserve">(2) Amennyiben a hulladékszállítás napja munkaszüneti nap, akkor a hulladékszállítás napjának változásáról </w:t>
      </w:r>
      <w:r w:rsidR="00174247" w:rsidRPr="00503C2D">
        <w:rPr>
          <w:color w:val="000000"/>
        </w:rPr>
        <w:t xml:space="preserve">a változást megelőzően 8 nappal </w:t>
      </w:r>
      <w:r w:rsidRPr="00503C2D">
        <w:rPr>
          <w:color w:val="000000"/>
        </w:rPr>
        <w:t xml:space="preserve">a közszolgáltató </w:t>
      </w:r>
      <w:r w:rsidR="00174247" w:rsidRPr="00503C2D">
        <w:rPr>
          <w:color w:val="000000"/>
        </w:rPr>
        <w:t xml:space="preserve">saját honlapján tesz közzé felhívást, illetve az önkormányzatok felé jelzi a változás tényét, akik </w:t>
      </w:r>
      <w:r w:rsidRPr="00503C2D">
        <w:rPr>
          <w:color w:val="000000"/>
        </w:rPr>
        <w:t xml:space="preserve">a helyben szokásos módon </w:t>
      </w:r>
      <w:r w:rsidR="00174247" w:rsidRPr="00503C2D">
        <w:rPr>
          <w:color w:val="000000"/>
        </w:rPr>
        <w:t>tájékoztatják</w:t>
      </w:r>
      <w:r w:rsidRPr="00503C2D">
        <w:rPr>
          <w:color w:val="000000"/>
        </w:rPr>
        <w:t xml:space="preserve"> az ingatlanhasználókat</w:t>
      </w:r>
      <w:r w:rsidR="00174247" w:rsidRPr="00503C2D">
        <w:rPr>
          <w:color w:val="000000"/>
        </w:rPr>
        <w:t>.</w:t>
      </w:r>
      <w:r w:rsidRPr="00503C2D">
        <w:rPr>
          <w:color w:val="000000"/>
        </w:rPr>
        <w:t xml:space="preserve"> 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(3) Amennyiben a járattervben változás történik, úgy a közszolgáltató köteles a szolgáltatást igénybe vevőket a változást megelőző 8 napon belül a (2) bekezdésben foglalt módon értesíteni.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BA0F16" w:rsidRPr="00503C2D" w:rsidRDefault="00C55F62" w:rsidP="00B454B6">
      <w:pPr>
        <w:jc w:val="both"/>
        <w:rPr>
          <w:color w:val="000000"/>
        </w:rPr>
      </w:pPr>
      <w:r w:rsidRPr="00503C2D">
        <w:rPr>
          <w:color w:val="000000"/>
        </w:rPr>
        <w:t>5</w:t>
      </w:r>
      <w:r w:rsidR="00B454B6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 xml:space="preserve">(1) </w:t>
      </w:r>
      <w:r w:rsidR="00B55197" w:rsidRPr="00503C2D">
        <w:t xml:space="preserve">Az ingatlanhasználó </w:t>
      </w:r>
      <w:r w:rsidR="00BA0F16" w:rsidRPr="00503C2D">
        <w:t xml:space="preserve">a háztartási szilárd hulladékot tároló edényt – ürítés illetőleg elszállítás céljából – </w:t>
      </w:r>
      <w:r w:rsidR="00E769D8" w:rsidRPr="00503C2D">
        <w:t>köteles az útpadkára, illetve az úttest mellett közvetlenül elhelyezkedő járdára kitenni és ezzel az eseti szolgáltatás igénybevételét kezdeményezni. Amennyiben az ingatlan előtti közterületen külső körülmények alapján nem lehetséges a hulladékgyűjtő edény előbbiek szerinti elhely</w:t>
      </w:r>
      <w:r w:rsidR="00456E62">
        <w:t xml:space="preserve">ezése a települési önkormányzat </w:t>
      </w:r>
      <w:r w:rsidR="005E2873" w:rsidRPr="00503C2D">
        <w:t xml:space="preserve">írásban </w:t>
      </w:r>
      <w:r w:rsidR="00E769D8" w:rsidRPr="00503C2D">
        <w:t>kezdeményezi a közszolgáltató felé</w:t>
      </w:r>
      <w:r w:rsidR="00BA0F16" w:rsidRPr="00503C2D">
        <w:t xml:space="preserve">, </w:t>
      </w:r>
      <w:r w:rsidR="00E769D8" w:rsidRPr="00503C2D">
        <w:t xml:space="preserve">hogy </w:t>
      </w:r>
      <w:r w:rsidR="00BA0F16" w:rsidRPr="00503C2D">
        <w:t xml:space="preserve">a hulladékszállító jármű </w:t>
      </w:r>
      <w:r w:rsidR="00E769D8" w:rsidRPr="00503C2D">
        <w:t xml:space="preserve">a </w:t>
      </w:r>
      <w:r w:rsidR="00BA0F16" w:rsidRPr="00503C2D">
        <w:t xml:space="preserve">közlekedésére alkalmas úttól </w:t>
      </w:r>
      <w:r w:rsidR="00E769D8" w:rsidRPr="00503C2D">
        <w:t>legfeljebb 10 méterre vegye</w:t>
      </w:r>
      <w:r w:rsidR="00B454B6" w:rsidRPr="00503C2D">
        <w:t xml:space="preserve"> át</w:t>
      </w:r>
      <w:r w:rsidR="00E769D8" w:rsidRPr="00503C2D">
        <w:t xml:space="preserve"> a hulladékot.</w:t>
      </w:r>
    </w:p>
    <w:p w:rsidR="005C5B21" w:rsidRPr="00503C2D" w:rsidRDefault="00BA0F16" w:rsidP="00BA0F16">
      <w:pPr>
        <w:jc w:val="both"/>
        <w:rPr>
          <w:color w:val="000000"/>
        </w:rPr>
      </w:pPr>
      <w:r w:rsidRPr="00503C2D">
        <w:rPr>
          <w:color w:val="000000"/>
        </w:rPr>
        <w:t xml:space="preserve">(2) </w:t>
      </w:r>
      <w:r w:rsidR="005C5B21" w:rsidRPr="00503C2D">
        <w:rPr>
          <w:color w:val="000000"/>
        </w:rPr>
        <w:t>A kihelyezett gyűjtőedény, hulladékgyűjtő zsák, lom, hulladék nem akadályozhatja a jármű- és gyalogosforgalmat, a hulladék elhelyezése, illetve kihelyezése nem járhat baleset- vagy károkozás veszélyének előidézésével.</w:t>
      </w:r>
    </w:p>
    <w:p w:rsidR="001E3D5C" w:rsidRDefault="005C5B21" w:rsidP="001E3D5C">
      <w:pPr>
        <w:pStyle w:val="Szvegtrzsbehzssal"/>
        <w:ind w:left="0" w:firstLine="0"/>
        <w:rPr>
          <w:color w:val="000000"/>
          <w:szCs w:val="24"/>
        </w:rPr>
      </w:pPr>
      <w:r w:rsidRPr="00503C2D">
        <w:rPr>
          <w:color w:val="000000"/>
          <w:szCs w:val="24"/>
        </w:rPr>
        <w:t xml:space="preserve">(3) </w:t>
      </w:r>
      <w:r w:rsidR="001E3D5C" w:rsidRPr="001E3D5C">
        <w:rPr>
          <w:color w:val="000000"/>
          <w:szCs w:val="24"/>
        </w:rPr>
        <w:t xml:space="preserve">Tilos kihelyezett gyűjtőedények környékét, megközelítési útvonalát tárgyak elhelyezésével, vagy parkoló gépjárművekkel olyan módon elzárni, amely a gyűjtőedénynek a közszolgáltató által gyakorolt módon történő ürítését akadályozza. </w:t>
      </w:r>
    </w:p>
    <w:p w:rsidR="00B454B6" w:rsidRPr="00503C2D" w:rsidRDefault="005C5B21" w:rsidP="001E3D5C">
      <w:pPr>
        <w:pStyle w:val="Szvegtrzsbehzssal"/>
        <w:ind w:left="0" w:firstLine="0"/>
        <w:rPr>
          <w:color w:val="000000"/>
        </w:rPr>
      </w:pPr>
      <w:r w:rsidRPr="00503C2D">
        <w:rPr>
          <w:color w:val="000000"/>
        </w:rPr>
        <w:t xml:space="preserve">(4) A hulladék elszállítása céljából kihelyezett gyűjtőedény fedelének – a közterület szennyezésének elkerülése érdekében – lecsukott állapotban kell lennie. </w:t>
      </w:r>
    </w:p>
    <w:p w:rsidR="00B454B6" w:rsidRPr="00503C2D" w:rsidRDefault="00B454B6" w:rsidP="005C5B21">
      <w:pPr>
        <w:jc w:val="both"/>
        <w:rPr>
          <w:color w:val="000000"/>
        </w:rPr>
      </w:pPr>
    </w:p>
    <w:p w:rsidR="005C5B21" w:rsidRPr="00503C2D" w:rsidRDefault="00C55F62" w:rsidP="005C5B21">
      <w:pPr>
        <w:jc w:val="both"/>
        <w:rPr>
          <w:color w:val="000000"/>
        </w:rPr>
      </w:pPr>
      <w:r w:rsidRPr="00503C2D">
        <w:rPr>
          <w:color w:val="000000"/>
        </w:rPr>
        <w:t>6</w:t>
      </w:r>
      <w:r w:rsidR="00B454B6" w:rsidRPr="00503C2D">
        <w:rPr>
          <w:color w:val="000000"/>
        </w:rPr>
        <w:t xml:space="preserve">.§ (1) </w:t>
      </w:r>
      <w:r w:rsidR="005C5B21" w:rsidRPr="00503C2D">
        <w:rPr>
          <w:color w:val="000000"/>
        </w:rPr>
        <w:t>A hulladékot a gyűjtőedényben úgy kell elhelyezni, hogy az az edény mozgatásakor és ürítésekor ne szóródjon, valamint a gépi ürítést ne akadályozza.</w:t>
      </w:r>
    </w:p>
    <w:p w:rsidR="005C5B21" w:rsidRPr="00503C2D" w:rsidRDefault="00B454B6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(2</w:t>
      </w:r>
      <w:r w:rsidR="005C5B21" w:rsidRPr="00503C2D">
        <w:rPr>
          <w:color w:val="000000"/>
        </w:rPr>
        <w:t xml:space="preserve">) Ha a gyűjtőedényben olyan nedves hulladékot helyeznek el, amely az edényben összetömörödött vagy befagyott, vagy az edényben lévő hulladékot úgy összepréselték, hogy emiatt az edényt nem lehet kiüríteni, az ingatlanhasználó a közszolgáltató felhívására köteles az edényt üríthetővé, és használhatóvá tenni. </w:t>
      </w:r>
    </w:p>
    <w:p w:rsidR="005C5B21" w:rsidRPr="00503C2D" w:rsidRDefault="00B454B6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(3</w:t>
      </w:r>
      <w:r w:rsidR="005C5B21" w:rsidRPr="00503C2D">
        <w:rPr>
          <w:color w:val="000000"/>
        </w:rPr>
        <w:t xml:space="preserve">) Tilos a gyűjtőedénybe folyékony, mérgező, tűz- és robbanásveszélyes anyagot, állati tetemet </w:t>
      </w:r>
      <w:r w:rsidR="005C5B21" w:rsidRPr="00503C2D">
        <w:rPr>
          <w:color w:val="000000"/>
        </w:rPr>
        <w:lastRenderedPageBreak/>
        <w:t>vagy egyéb olyan anyagot elhelyezni, amely veszélyeztetheti a begyűjtést, ürítést végző személyek vagy más személyek életét, testi épségét, egészségét.</w:t>
      </w:r>
    </w:p>
    <w:p w:rsidR="005C5B21" w:rsidRPr="00503C2D" w:rsidRDefault="005C5B21" w:rsidP="005C5B21">
      <w:pPr>
        <w:jc w:val="both"/>
        <w:rPr>
          <w:color w:val="000000"/>
        </w:rPr>
      </w:pPr>
    </w:p>
    <w:p w:rsidR="005C5B21" w:rsidRPr="00503C2D" w:rsidRDefault="00C55F62" w:rsidP="005C5B21">
      <w:pPr>
        <w:jc w:val="both"/>
        <w:rPr>
          <w:color w:val="000000"/>
        </w:rPr>
      </w:pPr>
      <w:r w:rsidRPr="00503C2D">
        <w:rPr>
          <w:color w:val="000000"/>
        </w:rPr>
        <w:t>7</w:t>
      </w:r>
      <w:r w:rsidR="00B454B6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>(1) A települési hulladék átadása a közszolgáltató által üzemeltetett speciális</w:t>
      </w:r>
      <w:r w:rsidR="00B454B6" w:rsidRPr="00503C2D">
        <w:rPr>
          <w:color w:val="000000"/>
        </w:rPr>
        <w:t xml:space="preserve"> </w:t>
      </w:r>
      <w:r w:rsidR="005C5B21" w:rsidRPr="00503C2D">
        <w:rPr>
          <w:color w:val="000000"/>
        </w:rPr>
        <w:t xml:space="preserve">hulladékszállító járműhöz alkalmazható szabványos, megfelelő minőségű </w:t>
      </w:r>
    </w:p>
    <w:p w:rsidR="005C5B21" w:rsidRPr="00503C2D" w:rsidRDefault="005C5B21" w:rsidP="005C5B2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 xml:space="preserve">60 literes </w:t>
      </w:r>
      <w:r w:rsidR="00480E35" w:rsidRPr="00503C2D">
        <w:rPr>
          <w:color w:val="000000"/>
        </w:rPr>
        <w:t>MSZ EN 840</w:t>
      </w:r>
      <w:r w:rsidRPr="00503C2D">
        <w:rPr>
          <w:color w:val="000000"/>
        </w:rPr>
        <w:t xml:space="preserve"> </w:t>
      </w:r>
    </w:p>
    <w:p w:rsidR="005C5B21" w:rsidRPr="00503C2D" w:rsidRDefault="005C5B21" w:rsidP="005C5B2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 xml:space="preserve">120 literes </w:t>
      </w:r>
      <w:r w:rsidR="00480E35" w:rsidRPr="00503C2D">
        <w:rPr>
          <w:color w:val="000000"/>
        </w:rPr>
        <w:t>MSZ EN 840-1</w:t>
      </w:r>
    </w:p>
    <w:p w:rsidR="005C5B21" w:rsidRPr="00503C2D" w:rsidRDefault="005C5B21" w:rsidP="005C5B2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 xml:space="preserve">1100 literes </w:t>
      </w:r>
      <w:r w:rsidR="00480E35" w:rsidRPr="00503C2D">
        <w:rPr>
          <w:color w:val="000000"/>
        </w:rPr>
        <w:t>MSZ EN 840-2</w:t>
      </w:r>
    </w:p>
    <w:p w:rsidR="005C5B21" w:rsidRPr="00503C2D" w:rsidRDefault="00480E35" w:rsidP="005C5B21">
      <w:pPr>
        <w:jc w:val="both"/>
        <w:rPr>
          <w:color w:val="000000"/>
        </w:rPr>
      </w:pPr>
      <w:r w:rsidRPr="00503C2D">
        <w:rPr>
          <w:color w:val="000000"/>
        </w:rPr>
        <w:t xml:space="preserve">egyedi azonosító jellel ellátott </w:t>
      </w:r>
      <w:r w:rsidR="005C5B21" w:rsidRPr="00503C2D">
        <w:rPr>
          <w:color w:val="000000"/>
        </w:rPr>
        <w:t>hulladékgyűjtő edényzet igénybevételével, továbbá a közszolgáltató egyedi jelölésével</w:t>
      </w:r>
      <w:r w:rsidR="002B1A3F" w:rsidRPr="00503C2D">
        <w:rPr>
          <w:color w:val="000000"/>
        </w:rPr>
        <w:t xml:space="preserve"> ellátott</w:t>
      </w:r>
      <w:r w:rsidR="005C5B21" w:rsidRPr="00503C2D">
        <w:rPr>
          <w:color w:val="000000"/>
        </w:rPr>
        <w:t xml:space="preserve"> és a közszolgáltató vagy megbízottja által értékesített gyűjtőzsák igénybevételével történik.</w:t>
      </w:r>
    </w:p>
    <w:p w:rsidR="00E769D8" w:rsidRPr="00503C2D" w:rsidRDefault="00F2678D" w:rsidP="004D0840">
      <w:pPr>
        <w:jc w:val="both"/>
        <w:rPr>
          <w:color w:val="000000"/>
        </w:rPr>
      </w:pPr>
      <w:r w:rsidRPr="00503C2D">
        <w:rPr>
          <w:color w:val="000000"/>
        </w:rPr>
        <w:t>(2</w:t>
      </w:r>
      <w:r w:rsidR="00B454B6" w:rsidRPr="00503C2D">
        <w:rPr>
          <w:color w:val="000000"/>
        </w:rPr>
        <w:t xml:space="preserve">) Az elkülönítetten gyűjtött </w:t>
      </w:r>
      <w:r w:rsidR="005E6FA9" w:rsidRPr="00503C2D">
        <w:rPr>
          <w:color w:val="000000"/>
        </w:rPr>
        <w:t xml:space="preserve">(szelektív) </w:t>
      </w:r>
      <w:r w:rsidR="00B454B6" w:rsidRPr="00503C2D">
        <w:rPr>
          <w:color w:val="000000"/>
        </w:rPr>
        <w:t xml:space="preserve">települési hulladék átadása a közszolgáltató által üzemeltetett speciális hulladékszállító járműhöz alkalmazható szabványos, megfelelő minőségű </w:t>
      </w:r>
      <w:r w:rsidR="004D0840" w:rsidRPr="00503C2D">
        <w:rPr>
          <w:color w:val="000000"/>
        </w:rPr>
        <w:t>120 li</w:t>
      </w:r>
      <w:r w:rsidR="00B454B6" w:rsidRPr="00503C2D">
        <w:rPr>
          <w:color w:val="000000"/>
        </w:rPr>
        <w:t xml:space="preserve">teres </w:t>
      </w:r>
      <w:r w:rsidR="00480E35" w:rsidRPr="00503C2D">
        <w:rPr>
          <w:color w:val="000000"/>
        </w:rPr>
        <w:t>MSZ EN 840-1</w:t>
      </w:r>
      <w:r w:rsidR="00B454B6" w:rsidRPr="00503C2D">
        <w:rPr>
          <w:color w:val="000000"/>
        </w:rPr>
        <w:t xml:space="preserve"> sárga színű hulladékgyűjtő edényzet igénybevételével történik.</w:t>
      </w:r>
    </w:p>
    <w:p w:rsidR="002E5AD4" w:rsidRPr="00503C2D" w:rsidRDefault="004A0D26" w:rsidP="004D0840">
      <w:pPr>
        <w:jc w:val="both"/>
        <w:rPr>
          <w:color w:val="000000"/>
        </w:rPr>
      </w:pPr>
      <w:r w:rsidRPr="00503C2D">
        <w:rPr>
          <w:color w:val="000000"/>
        </w:rPr>
        <w:t>(3</w:t>
      </w:r>
      <w:r w:rsidR="002E5AD4" w:rsidRPr="00503C2D">
        <w:rPr>
          <w:color w:val="000000"/>
        </w:rPr>
        <w:t>) Az adott ingatlanhoz tartozó, települési hulladék gyűjtésére szolgáló hulladékgyűjtő edényzet ürítésének a tényét a gyűjtőedényen elhelyezett egyedi azonosító jel alapján ürítéskor a szolgáltató elektronikusan rögzítheti.</w:t>
      </w:r>
    </w:p>
    <w:p w:rsidR="00B454B6" w:rsidRPr="00503C2D" w:rsidRDefault="00B454B6" w:rsidP="00B454B6">
      <w:pPr>
        <w:jc w:val="both"/>
        <w:rPr>
          <w:color w:val="000000"/>
        </w:rPr>
      </w:pPr>
    </w:p>
    <w:p w:rsidR="005C5B21" w:rsidRPr="00503C2D" w:rsidRDefault="00C55F62" w:rsidP="00B454B6">
      <w:pPr>
        <w:jc w:val="both"/>
      </w:pPr>
      <w:r w:rsidRPr="00503C2D">
        <w:t>8</w:t>
      </w:r>
      <w:r w:rsidR="00B454B6" w:rsidRPr="00503C2D">
        <w:t xml:space="preserve">.§ </w:t>
      </w:r>
      <w:r w:rsidR="005C5B21" w:rsidRPr="00503C2D">
        <w:t>(1) A hulladékgyűjtő edényt</w:t>
      </w:r>
      <w:r w:rsidR="004D0840" w:rsidRPr="00503C2D">
        <w:t xml:space="preserve"> </w:t>
      </w:r>
      <w:r w:rsidR="00D35DD4" w:rsidRPr="00503C2D">
        <w:t>– a közterületen engedéllyel tárolt gyűjtőedények kivételével -</w:t>
      </w:r>
      <w:r w:rsidR="0048490F" w:rsidRPr="00503C2D">
        <w:t xml:space="preserve"> </w:t>
      </w:r>
      <w:r w:rsidR="004D0840" w:rsidRPr="00503C2D">
        <w:t xml:space="preserve">a hulladék elszállítását követően a közterületről el kell távolítani és </w:t>
      </w:r>
      <w:r w:rsidR="005C5B21" w:rsidRPr="00503C2D">
        <w:t xml:space="preserve">az ingatlanon belül kell tartani. </w:t>
      </w:r>
    </w:p>
    <w:p w:rsidR="005C5B21" w:rsidRPr="00503C2D" w:rsidRDefault="005C5B21" w:rsidP="005C5B21">
      <w:pPr>
        <w:pStyle w:val="Szvegtrzsbehzssal"/>
        <w:ind w:left="0" w:firstLine="0"/>
        <w:rPr>
          <w:strike/>
          <w:szCs w:val="24"/>
        </w:rPr>
      </w:pPr>
      <w:r w:rsidRPr="00503C2D">
        <w:rPr>
          <w:szCs w:val="24"/>
        </w:rPr>
        <w:t>(</w:t>
      </w:r>
      <w:r w:rsidR="00174247" w:rsidRPr="00503C2D">
        <w:rPr>
          <w:szCs w:val="24"/>
        </w:rPr>
        <w:t>2</w:t>
      </w:r>
      <w:r w:rsidRPr="00503C2D">
        <w:rPr>
          <w:szCs w:val="24"/>
        </w:rPr>
        <w:t xml:space="preserve">) A szállítási napokon kívül csak </w:t>
      </w:r>
      <w:r w:rsidR="00174247" w:rsidRPr="00503C2D">
        <w:rPr>
          <w:szCs w:val="24"/>
        </w:rPr>
        <w:t xml:space="preserve">a szelektív szigetek hulladékgyűjtői és az udvarral nem rendelkező társasházak 1100 literes konténerei tárolhatóak közterületen. </w:t>
      </w:r>
      <w:r w:rsidR="00174247" w:rsidRPr="00503C2D">
        <w:rPr>
          <w:szCs w:val="24"/>
          <w:highlight w:val="yellow"/>
        </w:rPr>
        <w:t xml:space="preserve"> </w:t>
      </w:r>
    </w:p>
    <w:p w:rsidR="005C5B21" w:rsidRPr="00503C2D" w:rsidRDefault="00174247" w:rsidP="005C5B21">
      <w:pPr>
        <w:widowControl w:val="0"/>
        <w:autoSpaceDE w:val="0"/>
        <w:autoSpaceDN w:val="0"/>
        <w:adjustRightInd w:val="0"/>
        <w:ind w:hanging="57"/>
        <w:jc w:val="both"/>
        <w:rPr>
          <w:color w:val="000000"/>
        </w:rPr>
      </w:pPr>
      <w:r w:rsidRPr="00503C2D">
        <w:rPr>
          <w:color w:val="000000"/>
        </w:rPr>
        <w:t>(3) A műemléki környezetben és műemléki jellegű területen a hulladékgyűjtő edényt az ingatlanhasználónak úgy kell elhelyezni, hogy közterületről ne legyen látható. A hulladékgyűjtő járat a települési önkormányzattal egyeztetett nyilvántartás alapján a műemléki környezetben található hulladékgyűjtő edényeket az ingatlanhasználó jelen rendelet függelékében meghatározott ingatlanok kapcsán a függelékben az ingatlanokhoz hozzárendelt időintervallumok között kell, hogy kihelyezze közterületre. Az ürítés időpontja után az i</w:t>
      </w:r>
      <w:r w:rsidR="005C69DA" w:rsidRPr="00503C2D">
        <w:rPr>
          <w:color w:val="000000"/>
        </w:rPr>
        <w:t>ngatlantulajdonosok gondoskod</w:t>
      </w:r>
      <w:r w:rsidRPr="00503C2D">
        <w:rPr>
          <w:color w:val="000000"/>
        </w:rPr>
        <w:t>nak a gyűjtőedény ingatlanon belüli elhelyezéséről. A műemléki környezetben található érintett ingatlanokról és a hulladékgyűjtő edényekről a település nyilvántartást készít, és a közszolgáltatóval egyezteti a járattervbe igazítva az ürítési időpontokat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ind w:hanging="57"/>
        <w:jc w:val="both"/>
        <w:rPr>
          <w:color w:val="000000"/>
        </w:rPr>
      </w:pPr>
    </w:p>
    <w:p w:rsidR="005C5B21" w:rsidRPr="00503C2D" w:rsidRDefault="005C5B21" w:rsidP="005C5B21">
      <w:pPr>
        <w:widowControl w:val="0"/>
        <w:autoSpaceDE w:val="0"/>
        <w:autoSpaceDN w:val="0"/>
        <w:adjustRightInd w:val="0"/>
        <w:ind w:hanging="57"/>
        <w:jc w:val="center"/>
        <w:rPr>
          <w:b/>
          <w:color w:val="000000"/>
        </w:rPr>
      </w:pPr>
      <w:r w:rsidRPr="00503C2D">
        <w:rPr>
          <w:b/>
          <w:color w:val="000000"/>
        </w:rPr>
        <w:t>5. Lomtalanítás</w:t>
      </w:r>
    </w:p>
    <w:p w:rsidR="002B1A3F" w:rsidRPr="00503C2D" w:rsidRDefault="002B1A3F" w:rsidP="004D0840">
      <w:pPr>
        <w:jc w:val="both"/>
        <w:rPr>
          <w:color w:val="000000"/>
        </w:rPr>
      </w:pPr>
    </w:p>
    <w:p w:rsidR="005C5B21" w:rsidRPr="00503C2D" w:rsidRDefault="00C55F62" w:rsidP="004D0840">
      <w:pPr>
        <w:jc w:val="both"/>
        <w:rPr>
          <w:color w:val="000000"/>
        </w:rPr>
      </w:pPr>
      <w:r w:rsidRPr="00503C2D">
        <w:rPr>
          <w:color w:val="000000"/>
        </w:rPr>
        <w:t>9</w:t>
      </w:r>
      <w:r w:rsidR="004D0840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>(1) A lomhulladék gyűjtéséről, elszállításáról, hasznosításáról és ártalmatlanításáról a közszolgáltató évente egy alkalommal a hulladékgazdálkodási közszolgáltatás keretében – külön díj felszámítása nélkül – gondoskodik.</w:t>
      </w:r>
    </w:p>
    <w:p w:rsidR="005C5B21" w:rsidRPr="00503C2D" w:rsidRDefault="005C5B21" w:rsidP="005C5B21">
      <w:pPr>
        <w:jc w:val="both"/>
        <w:rPr>
          <w:color w:val="000000"/>
        </w:rPr>
      </w:pPr>
      <w:r w:rsidRPr="00503C2D">
        <w:rPr>
          <w:color w:val="000000"/>
        </w:rPr>
        <w:t>(2) A közszolgáltató az önkormányzatot a lomtalanítás</w:t>
      </w:r>
      <w:r w:rsidR="00922D3C" w:rsidRPr="00503C2D">
        <w:rPr>
          <w:color w:val="000000"/>
        </w:rPr>
        <w:t xml:space="preserve"> végzését </w:t>
      </w:r>
      <w:r w:rsidRPr="00503C2D">
        <w:rPr>
          <w:color w:val="000000"/>
        </w:rPr>
        <w:t xml:space="preserve">megelőző </w:t>
      </w:r>
      <w:r w:rsidR="00922D3C" w:rsidRPr="00503C2D">
        <w:rPr>
          <w:color w:val="000000"/>
        </w:rPr>
        <w:t>15</w:t>
      </w:r>
      <w:r w:rsidRPr="00503C2D">
        <w:rPr>
          <w:color w:val="000000"/>
        </w:rPr>
        <w:t xml:space="preserve"> nappal korábban </w:t>
      </w:r>
      <w:r w:rsidR="00922D3C" w:rsidRPr="00503C2D">
        <w:rPr>
          <w:color w:val="000000"/>
        </w:rPr>
        <w:t>a helyben szokásos módon közzétett hirdetmény útján</w:t>
      </w:r>
      <w:r w:rsidR="000A45D1" w:rsidRPr="00503C2D">
        <w:rPr>
          <w:color w:val="000000"/>
        </w:rPr>
        <w:t>, illetve a Közszolgáltató honlapján</w:t>
      </w:r>
      <w:r w:rsidR="00922D3C" w:rsidRPr="00503C2D">
        <w:rPr>
          <w:color w:val="000000"/>
        </w:rPr>
        <w:t xml:space="preserve"> </w:t>
      </w:r>
      <w:r w:rsidRPr="00503C2D">
        <w:rPr>
          <w:color w:val="000000"/>
        </w:rPr>
        <w:t>értesíti a lomtalanítás időpontjáról.</w:t>
      </w:r>
    </w:p>
    <w:p w:rsidR="005C5B21" w:rsidRPr="00503C2D" w:rsidRDefault="005C5B21" w:rsidP="00C1704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(3) A közszolgáltatás keretében a közszolgáltató kizárólag a lakosságnál, a háztartásokban képződött, de a rendszeres hulladékszállításra használatos gyűjtőedényekben el nem helyezhető nagydarabos, lom hulladékot szállítja el.</w:t>
      </w:r>
      <w:r w:rsidR="00C17041" w:rsidRPr="00503C2D">
        <w:t xml:space="preserve"> </w:t>
      </w:r>
      <w:r w:rsidR="00C17041" w:rsidRPr="00503C2D">
        <w:rPr>
          <w:color w:val="000000"/>
        </w:rPr>
        <w:t xml:space="preserve">A lomtalanítási szolgáltatás keretén belül azon nagytömegű hulladékokat, amelyek az erre rendszeresített szállítójárműre gépi vagy két rakodómunkás kapacitásához mérten nem felrakhatók a közszolgáltató nem köteles elszállítani. 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(4) Lomtalanítás keretében közterületre nem helyezhető ki: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a) építési és bontási hulladék;</w:t>
      </w:r>
      <w:r w:rsidRPr="00503C2D">
        <w:rPr>
          <w:color w:val="000000"/>
        </w:rPr>
        <w:tab/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lastRenderedPageBreak/>
        <w:t>b) gumiabroncs hulladék;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c) gépjármű roncs, vagy termékként tovább nem használható jármű;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d) az ipar, mezőgazdaság vagy szolgáltatási tevékenység során képződött hulladék;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e) veszélyes hulladék;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f) háztartásokban keletkező vegyes hulladék;</w:t>
      </w:r>
    </w:p>
    <w:p w:rsidR="009456F2" w:rsidRPr="00503C2D" w:rsidRDefault="009456F2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 xml:space="preserve">g) elkülönítetten gyűjtött papír, műanyag és fém </w:t>
      </w:r>
    </w:p>
    <w:p w:rsidR="002601DE" w:rsidRPr="00503C2D" w:rsidRDefault="005C5B21" w:rsidP="000110B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g) kerti biohulladék.</w:t>
      </w:r>
    </w:p>
    <w:p w:rsidR="005C5B21" w:rsidRPr="00503C2D" w:rsidRDefault="005C5B21" w:rsidP="002601DE">
      <w:pPr>
        <w:jc w:val="both"/>
        <w:rPr>
          <w:color w:val="000000"/>
        </w:rPr>
      </w:pPr>
      <w:r w:rsidRPr="00503C2D">
        <w:rPr>
          <w:color w:val="000000"/>
        </w:rPr>
        <w:t>(</w:t>
      </w:r>
      <w:r w:rsidR="002601DE" w:rsidRPr="00503C2D">
        <w:rPr>
          <w:color w:val="000000"/>
        </w:rPr>
        <w:t>5</w:t>
      </w:r>
      <w:r w:rsidRPr="00503C2D">
        <w:rPr>
          <w:color w:val="000000"/>
        </w:rPr>
        <w:t>) Az ingatlanhasználó a lomhulladékot elszállítás céljából az ingatlana előtti közterületre helyezheti ki a közszolgáltató által hirdetményben és az önkormányzat honlapján előzetesen megjelölt időpontban.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</w:t>
      </w:r>
      <w:r w:rsidR="002601DE" w:rsidRPr="00503C2D">
        <w:rPr>
          <w:color w:val="000000"/>
        </w:rPr>
        <w:t>6</w:t>
      </w:r>
      <w:r w:rsidRPr="00503C2D">
        <w:rPr>
          <w:color w:val="000000"/>
        </w:rPr>
        <w:t>) Az elszállítandó lomhulladékot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előidézésével.</w:t>
      </w:r>
    </w:p>
    <w:p w:rsidR="002601DE" w:rsidRPr="00503C2D" w:rsidRDefault="002601DE" w:rsidP="002601DE">
      <w:pPr>
        <w:rPr>
          <w:color w:val="000000"/>
        </w:rPr>
      </w:pPr>
    </w:p>
    <w:p w:rsidR="002601DE" w:rsidRPr="00503C2D" w:rsidRDefault="002601DE" w:rsidP="002601DE">
      <w:pPr>
        <w:rPr>
          <w:b/>
          <w:color w:val="000000"/>
        </w:rPr>
      </w:pPr>
    </w:p>
    <w:p w:rsidR="00131556" w:rsidRPr="00503C2D" w:rsidRDefault="00174247" w:rsidP="00131556">
      <w:pPr>
        <w:jc w:val="center"/>
        <w:rPr>
          <w:b/>
          <w:color w:val="000000"/>
        </w:rPr>
      </w:pPr>
      <w:r w:rsidRPr="00503C2D">
        <w:rPr>
          <w:b/>
          <w:color w:val="000000"/>
        </w:rPr>
        <w:t>6. Szelektív h</w:t>
      </w:r>
      <w:r w:rsidR="00131556" w:rsidRPr="00503C2D">
        <w:rPr>
          <w:b/>
          <w:color w:val="000000"/>
        </w:rPr>
        <w:t xml:space="preserve">ulladékgyűjtő </w:t>
      </w:r>
      <w:r w:rsidR="002601DE" w:rsidRPr="00503C2D">
        <w:rPr>
          <w:b/>
          <w:color w:val="000000"/>
        </w:rPr>
        <w:t>sziget</w:t>
      </w:r>
    </w:p>
    <w:p w:rsidR="00131556" w:rsidRPr="00503C2D" w:rsidRDefault="00131556" w:rsidP="00131556">
      <w:pPr>
        <w:jc w:val="center"/>
        <w:rPr>
          <w:b/>
          <w:color w:val="000000"/>
        </w:rPr>
      </w:pPr>
    </w:p>
    <w:p w:rsidR="00131556" w:rsidRPr="00503C2D" w:rsidRDefault="00C55F62" w:rsidP="00131556">
      <w:pPr>
        <w:jc w:val="both"/>
        <w:rPr>
          <w:color w:val="000000"/>
        </w:rPr>
      </w:pPr>
      <w:r w:rsidRPr="00503C2D">
        <w:rPr>
          <w:color w:val="000000"/>
        </w:rPr>
        <w:t>10</w:t>
      </w:r>
      <w:r w:rsidR="00131556" w:rsidRPr="00503C2D">
        <w:rPr>
          <w:color w:val="000000"/>
        </w:rPr>
        <w:t>.§ (1) A közszolgáltató által üzem</w:t>
      </w:r>
      <w:r w:rsidR="002601DE" w:rsidRPr="00503C2D">
        <w:rPr>
          <w:color w:val="000000"/>
        </w:rPr>
        <w:t xml:space="preserve">eltetett </w:t>
      </w:r>
      <w:r w:rsidR="00174247" w:rsidRPr="00503C2D">
        <w:rPr>
          <w:color w:val="000000"/>
        </w:rPr>
        <w:t xml:space="preserve">szelektív </w:t>
      </w:r>
      <w:r w:rsidR="002601DE" w:rsidRPr="00503C2D">
        <w:rPr>
          <w:color w:val="000000"/>
        </w:rPr>
        <w:t>hulladékgyűjtő sziget</w:t>
      </w:r>
      <w:r w:rsidR="00131556" w:rsidRPr="00503C2D">
        <w:rPr>
          <w:color w:val="000000"/>
        </w:rPr>
        <w:t xml:space="preserve">re </w:t>
      </w:r>
      <w:r w:rsidR="002601DE" w:rsidRPr="00503C2D">
        <w:rPr>
          <w:color w:val="000000"/>
        </w:rPr>
        <w:t xml:space="preserve">az </w:t>
      </w:r>
      <w:r w:rsidR="00131556" w:rsidRPr="00503C2D">
        <w:rPr>
          <w:color w:val="000000"/>
        </w:rPr>
        <w:t xml:space="preserve">elkülönítetten gyűjtött </w:t>
      </w:r>
      <w:r w:rsidR="005E6FA9" w:rsidRPr="00503C2D">
        <w:rPr>
          <w:color w:val="000000"/>
        </w:rPr>
        <w:t xml:space="preserve">(szelektív) </w:t>
      </w:r>
      <w:r w:rsidR="00131556" w:rsidRPr="00503C2D">
        <w:rPr>
          <w:color w:val="000000"/>
        </w:rPr>
        <w:t>hulladék szállításáról az ingatlanhasználó gondoskodik.</w:t>
      </w:r>
    </w:p>
    <w:p w:rsidR="00131556" w:rsidRPr="00503C2D" w:rsidRDefault="002601DE" w:rsidP="00131556">
      <w:pPr>
        <w:jc w:val="both"/>
        <w:rPr>
          <w:color w:val="000000"/>
        </w:rPr>
      </w:pPr>
      <w:r w:rsidRPr="00503C2D">
        <w:rPr>
          <w:color w:val="000000"/>
        </w:rPr>
        <w:t xml:space="preserve">(2) A </w:t>
      </w:r>
      <w:r w:rsidR="00174247" w:rsidRPr="00503C2D">
        <w:rPr>
          <w:color w:val="000000"/>
        </w:rPr>
        <w:t xml:space="preserve">szelektív </w:t>
      </w:r>
      <w:r w:rsidRPr="00503C2D">
        <w:rPr>
          <w:color w:val="000000"/>
        </w:rPr>
        <w:t>hulladékgyűjtő szigeten az</w:t>
      </w:r>
      <w:r w:rsidR="00131556" w:rsidRPr="00503C2D">
        <w:rPr>
          <w:color w:val="000000"/>
        </w:rPr>
        <w:t xml:space="preserve"> elkülönítetten gyűjtött hulladékot a </w:t>
      </w:r>
      <w:r w:rsidRPr="00503C2D">
        <w:rPr>
          <w:color w:val="000000"/>
        </w:rPr>
        <w:t>hulladék fajtájának megfelelő gyűjtőedényzetben</w:t>
      </w:r>
      <w:r w:rsidR="00131556" w:rsidRPr="00503C2D">
        <w:rPr>
          <w:color w:val="000000"/>
        </w:rPr>
        <w:t xml:space="preserve"> kell elhelyezni, </w:t>
      </w:r>
      <w:r w:rsidRPr="00503C2D">
        <w:rPr>
          <w:color w:val="000000"/>
        </w:rPr>
        <w:t>meggátolva ezzel, hogy</w:t>
      </w:r>
      <w:r w:rsidR="00131556" w:rsidRPr="00503C2D">
        <w:rPr>
          <w:color w:val="000000"/>
        </w:rPr>
        <w:t xml:space="preserve"> a</w:t>
      </w:r>
      <w:r w:rsidRPr="00503C2D">
        <w:rPr>
          <w:color w:val="000000"/>
        </w:rPr>
        <w:t>z eltérő hulladékfajták</w:t>
      </w:r>
      <w:r w:rsidR="00131556" w:rsidRPr="00503C2D">
        <w:rPr>
          <w:color w:val="000000"/>
        </w:rPr>
        <w:t xml:space="preserve"> egymással keveredjenek, és a környezetet szennyezzék.</w:t>
      </w:r>
    </w:p>
    <w:p w:rsidR="00131556" w:rsidRPr="00503C2D" w:rsidRDefault="002601DE" w:rsidP="00131556">
      <w:pPr>
        <w:jc w:val="both"/>
        <w:rPr>
          <w:color w:val="000000"/>
        </w:rPr>
      </w:pPr>
      <w:r w:rsidRPr="00503C2D">
        <w:rPr>
          <w:color w:val="000000"/>
        </w:rPr>
        <w:t>(3</w:t>
      </w:r>
      <w:r w:rsidR="00131556" w:rsidRPr="00503C2D">
        <w:rPr>
          <w:color w:val="000000"/>
        </w:rPr>
        <w:t>) Az elkülönítetten gyűjtött hulladék elhelyezésére szolgáló szabványos gyűjtőedények</w:t>
      </w:r>
      <w:r w:rsidRPr="00503C2D">
        <w:rPr>
          <w:color w:val="000000"/>
        </w:rPr>
        <w:t xml:space="preserve"> </w:t>
      </w:r>
      <w:r w:rsidR="00131556" w:rsidRPr="00503C2D">
        <w:rPr>
          <w:color w:val="000000"/>
        </w:rPr>
        <w:t xml:space="preserve">elhelyezéséről, az edények ürítéséről, karbantartásáról, a gyűjtőedények, </w:t>
      </w:r>
      <w:r w:rsidRPr="00503C2D">
        <w:rPr>
          <w:color w:val="000000"/>
        </w:rPr>
        <w:t xml:space="preserve">tisztántartásáról fertőtlenítéséről a közszolgáltató, a </w:t>
      </w:r>
      <w:r w:rsidR="00174247" w:rsidRPr="00503C2D">
        <w:rPr>
          <w:color w:val="000000"/>
        </w:rPr>
        <w:t xml:space="preserve">szelektív </w:t>
      </w:r>
      <w:r w:rsidRPr="00503C2D">
        <w:rPr>
          <w:color w:val="000000"/>
        </w:rPr>
        <w:t xml:space="preserve">hulladékgyűjtő sziget </w:t>
      </w:r>
      <w:r w:rsidR="00131556" w:rsidRPr="00503C2D">
        <w:rPr>
          <w:color w:val="000000"/>
        </w:rPr>
        <w:t>és</w:t>
      </w:r>
      <w:r w:rsidRPr="00503C2D">
        <w:rPr>
          <w:color w:val="000000"/>
        </w:rPr>
        <w:t xml:space="preserve"> környéke</w:t>
      </w:r>
      <w:r w:rsidR="00131556" w:rsidRPr="00503C2D">
        <w:rPr>
          <w:color w:val="000000"/>
        </w:rPr>
        <w:t xml:space="preserve"> tisztán tartásáról, </w:t>
      </w:r>
      <w:r w:rsidRPr="00503C2D">
        <w:rPr>
          <w:color w:val="000000"/>
        </w:rPr>
        <w:t xml:space="preserve">az önkormányzat </w:t>
      </w:r>
      <w:r w:rsidR="00131556" w:rsidRPr="00503C2D">
        <w:rPr>
          <w:color w:val="000000"/>
        </w:rPr>
        <w:t>gondoskodik.</w:t>
      </w:r>
    </w:p>
    <w:p w:rsidR="002601DE" w:rsidRPr="00503C2D" w:rsidRDefault="002601DE" w:rsidP="00131556">
      <w:pPr>
        <w:jc w:val="both"/>
        <w:rPr>
          <w:color w:val="000000"/>
        </w:rPr>
      </w:pPr>
      <w:r w:rsidRPr="00503C2D">
        <w:rPr>
          <w:color w:val="000000"/>
        </w:rPr>
        <w:t xml:space="preserve">(4) A </w:t>
      </w:r>
      <w:r w:rsidR="00174247" w:rsidRPr="00503C2D">
        <w:rPr>
          <w:color w:val="000000"/>
        </w:rPr>
        <w:t xml:space="preserve">szelektív </w:t>
      </w:r>
      <w:r w:rsidRPr="00503C2D">
        <w:rPr>
          <w:color w:val="000000"/>
        </w:rPr>
        <w:t xml:space="preserve">hulladékgyűjtő sziget hulladékgyűjtő edényzetét a szolgáltató </w:t>
      </w:r>
      <w:r w:rsidR="00174247" w:rsidRPr="00503C2D">
        <w:rPr>
          <w:color w:val="000000"/>
        </w:rPr>
        <w:t>az edények telítődésének</w:t>
      </w:r>
      <w:r w:rsidRPr="00503C2D">
        <w:rPr>
          <w:color w:val="000000"/>
        </w:rPr>
        <w:t xml:space="preserve"> </w:t>
      </w:r>
      <w:r w:rsidR="00174247" w:rsidRPr="00503C2D">
        <w:rPr>
          <w:color w:val="000000"/>
        </w:rPr>
        <w:t xml:space="preserve">függvényébe </w:t>
      </w:r>
      <w:r w:rsidRPr="00503C2D">
        <w:rPr>
          <w:color w:val="000000"/>
        </w:rPr>
        <w:t>üríti.</w:t>
      </w:r>
      <w:r w:rsidR="00174247" w:rsidRPr="00503C2D">
        <w:rPr>
          <w:color w:val="000000"/>
        </w:rPr>
        <w:t xml:space="preserve"> A településen </w:t>
      </w:r>
      <w:r w:rsidR="00801BF4" w:rsidRPr="00503C2D">
        <w:rPr>
          <w:color w:val="000000"/>
        </w:rPr>
        <w:t>köztisztasági feladatok ellátásával megbízott szervezet jelzése alapján a szolgáltató maximum 48 órán belül köteles soron kívül járattervbe igazítani és a szelektív hulladékgyűjtő sziget hulladékgyűjtő edényzetét üríteni.</w:t>
      </w:r>
    </w:p>
    <w:p w:rsidR="002601DE" w:rsidRPr="00503C2D" w:rsidRDefault="00922D3C" w:rsidP="00F51C7F">
      <w:pPr>
        <w:jc w:val="both"/>
        <w:rPr>
          <w:color w:val="000000"/>
        </w:rPr>
      </w:pPr>
      <w:r w:rsidRPr="00503C2D">
        <w:rPr>
          <w:color w:val="000000"/>
        </w:rPr>
        <w:t>(5) A hulladékgyűjtő szige</w:t>
      </w:r>
      <w:r w:rsidR="00174247" w:rsidRPr="00503C2D">
        <w:rPr>
          <w:color w:val="000000"/>
        </w:rPr>
        <w:t xml:space="preserve">tek elhelyezkedését a rendelet </w:t>
      </w:r>
      <w:r w:rsidR="00456E62">
        <w:t>2.</w:t>
      </w:r>
      <w:r w:rsidR="00F51C7F" w:rsidRPr="00503C2D">
        <w:t xml:space="preserve"> </w:t>
      </w:r>
      <w:r w:rsidRPr="00503C2D">
        <w:t>függeléke</w:t>
      </w:r>
      <w:r w:rsidRPr="00503C2D">
        <w:rPr>
          <w:color w:val="000000"/>
        </w:rPr>
        <w:t xml:space="preserve"> tartalmazza.</w:t>
      </w:r>
    </w:p>
    <w:p w:rsidR="00F51C7F" w:rsidRPr="00503C2D" w:rsidRDefault="00F51C7F" w:rsidP="00F51C7F">
      <w:pPr>
        <w:jc w:val="both"/>
        <w:rPr>
          <w:color w:val="000000"/>
        </w:rPr>
      </w:pPr>
    </w:p>
    <w:p w:rsidR="000110B4" w:rsidRPr="00503C2D" w:rsidRDefault="000110B4" w:rsidP="005C5B21">
      <w:pPr>
        <w:jc w:val="center"/>
        <w:rPr>
          <w:b/>
        </w:rPr>
      </w:pPr>
    </w:p>
    <w:p w:rsidR="005C5B21" w:rsidRPr="00503C2D" w:rsidRDefault="00104301" w:rsidP="005C5B21">
      <w:pPr>
        <w:jc w:val="center"/>
        <w:rPr>
          <w:b/>
        </w:rPr>
      </w:pPr>
      <w:r>
        <w:rPr>
          <w:b/>
        </w:rPr>
        <w:t>7</w:t>
      </w:r>
      <w:r w:rsidR="005C5B21" w:rsidRPr="00503C2D">
        <w:rPr>
          <w:b/>
        </w:rPr>
        <w:t>. A közszolgáltató jogai és kötelezettségei</w:t>
      </w:r>
    </w:p>
    <w:p w:rsidR="005C5B21" w:rsidRPr="00503C2D" w:rsidRDefault="005C5B21" w:rsidP="005C5B21">
      <w:pPr>
        <w:jc w:val="center"/>
        <w:rPr>
          <w:b/>
        </w:rPr>
      </w:pPr>
    </w:p>
    <w:p w:rsidR="005C5B21" w:rsidRPr="00503C2D" w:rsidRDefault="00F51C7F" w:rsidP="000110B4">
      <w:pPr>
        <w:jc w:val="both"/>
        <w:rPr>
          <w:color w:val="000000"/>
        </w:rPr>
      </w:pPr>
      <w:r w:rsidRPr="00503C2D">
        <w:rPr>
          <w:color w:val="000000"/>
        </w:rPr>
        <w:t>1</w:t>
      </w:r>
      <w:r w:rsidR="00104301">
        <w:rPr>
          <w:color w:val="000000"/>
        </w:rPr>
        <w:t>1</w:t>
      </w:r>
      <w:r w:rsidR="000110B4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>(1) A közszolgáltató köteles a hulladékgazdálkodási közszolgáltatás tartalmának megfelelően a közszolgáltatásról gondoskodni.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(2) A közszolgáltató jogosult a hulladék elszállítását megtagadni, ha: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a) megállapítható, hogy a gyűjtőedényben kihelyezett hulladék az ürítés, vagy a szállítás során a szállítást végző személyek életében, testi épségében, egészségében, továbbá a begyűjtő járműben vagy berendezésében kárt okozhat, vagy a hasznosítás, illetve kezelés során veszélyeztetheti a környezetet,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b) érzékszervi észleléssel megállapítható, hogy a kihelyezett gyűjtőedény mérgező, robbanó, folyékony, veszélyes, vagy olyan anyagot tartalmaz, amely a települési hulladékkal együtt nem gyűjthető, nem szállítható, nem ártalmatlanítható, és nem minősül települési hulladéknak.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c) a települési hulladékot nem a rendeletben megengedett módon helyezték el, illetve a gyűjtőedény a közszolgáltató számára nem hozzáférhető.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 xml:space="preserve">d) nem a közszolgáltató szállító eszközéhez rendszeresített gyűjtőedényben került kihelyezésre. </w:t>
      </w:r>
    </w:p>
    <w:p w:rsidR="005C5B21" w:rsidRPr="00503C2D" w:rsidRDefault="005C5B21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e) a kihelyezett gyűjtőedény</w:t>
      </w:r>
      <w:r w:rsidR="00FD20BE" w:rsidRPr="00503C2D">
        <w:rPr>
          <w:color w:val="000000"/>
        </w:rPr>
        <w:t>ben található hulladék oly mértékben tömörített, hogy</w:t>
      </w:r>
      <w:r w:rsidRPr="00503C2D">
        <w:rPr>
          <w:color w:val="000000"/>
        </w:rPr>
        <w:t xml:space="preserve"> a </w:t>
      </w:r>
      <w:r w:rsidRPr="00503C2D">
        <w:rPr>
          <w:color w:val="000000"/>
        </w:rPr>
        <w:lastRenderedPageBreak/>
        <w:t>közszolgáltató által alkalmazott gépi ürítési módszerrel nem üríthető.</w:t>
      </w:r>
    </w:p>
    <w:p w:rsidR="005C5B21" w:rsidRPr="00503C2D" w:rsidRDefault="00FD20BE" w:rsidP="005C5B2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f</w:t>
      </w:r>
      <w:r w:rsidR="005C5B21" w:rsidRPr="00503C2D">
        <w:rPr>
          <w:color w:val="000000"/>
        </w:rPr>
        <w:t>) a kihelyezett gy</w:t>
      </w:r>
      <w:r w:rsidR="000110B4" w:rsidRPr="00503C2D">
        <w:rPr>
          <w:color w:val="000000"/>
        </w:rPr>
        <w:t>űjtőedény túltöltött, ezért fedele nem lecsukható</w:t>
      </w:r>
      <w:r w:rsidR="005C5B21" w:rsidRPr="00503C2D">
        <w:rPr>
          <w:color w:val="000000"/>
        </w:rPr>
        <w:t xml:space="preserve">, és a gyűjtőedény ürítése a környezet szennyezése, hulladék szóródása nélkül nem lehetséges. </w:t>
      </w:r>
    </w:p>
    <w:p w:rsidR="00FD20BE" w:rsidRPr="00503C2D" w:rsidRDefault="00FD20BE" w:rsidP="005C5B21">
      <w:pPr>
        <w:pStyle w:val="Szvegtrzsbehzssal"/>
        <w:ind w:left="0" w:firstLine="0"/>
        <w:rPr>
          <w:szCs w:val="24"/>
        </w:rPr>
      </w:pPr>
      <w:r w:rsidRPr="00503C2D">
        <w:rPr>
          <w:szCs w:val="24"/>
        </w:rPr>
        <w:t>g</w:t>
      </w:r>
      <w:r w:rsidR="005C5B21" w:rsidRPr="00503C2D">
        <w:rPr>
          <w:szCs w:val="24"/>
        </w:rPr>
        <w:t>) a gyűjtőedényzet mellett elhelyezett bármilyen többlethulladék nem a közszolgáltató által rendszeresített, általa vagy megbízottja által forgalmazott, egyedi jelöléssel ellátott, rendszeresített hulladékgyűjtő zsákban kerül kihelyezésre</w:t>
      </w:r>
    </w:p>
    <w:p w:rsidR="005C5B21" w:rsidRPr="00503C2D" w:rsidRDefault="00FD20BE" w:rsidP="005C5B21">
      <w:pPr>
        <w:pStyle w:val="Szvegtrzsbehzssal"/>
        <w:ind w:left="0" w:firstLine="0"/>
        <w:rPr>
          <w:szCs w:val="24"/>
        </w:rPr>
      </w:pPr>
      <w:r w:rsidRPr="00503C2D">
        <w:rPr>
          <w:szCs w:val="24"/>
        </w:rPr>
        <w:t>h) a hulladék a gyűjtőedénybe befagyott</w:t>
      </w:r>
      <w:r w:rsidR="005C5B21" w:rsidRPr="00503C2D">
        <w:rPr>
          <w:szCs w:val="24"/>
        </w:rPr>
        <w:t xml:space="preserve">. </w:t>
      </w:r>
    </w:p>
    <w:p w:rsidR="005C5B21" w:rsidRPr="00503C2D" w:rsidRDefault="005C5B21" w:rsidP="005C5B21">
      <w:pPr>
        <w:jc w:val="both"/>
        <w:rPr>
          <w:color w:val="000000"/>
        </w:rPr>
      </w:pPr>
    </w:p>
    <w:p w:rsidR="000110B4" w:rsidRPr="00503C2D" w:rsidRDefault="00F51C7F" w:rsidP="000110B4">
      <w:pPr>
        <w:jc w:val="both"/>
        <w:rPr>
          <w:color w:val="000000"/>
        </w:rPr>
      </w:pPr>
      <w:r w:rsidRPr="00503C2D">
        <w:rPr>
          <w:color w:val="000000"/>
        </w:rPr>
        <w:t>1</w:t>
      </w:r>
      <w:r w:rsidR="00104301">
        <w:rPr>
          <w:color w:val="000000"/>
        </w:rPr>
        <w:t>2</w:t>
      </w:r>
      <w:r w:rsidR="000110B4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>(1) A közszolgáltató köteles a gyűjtőedény kiürítését kíméletesen, az elvárható gondossággal végezni.</w:t>
      </w:r>
    </w:p>
    <w:p w:rsidR="002E5AD4" w:rsidRPr="00503C2D" w:rsidRDefault="005C5B21" w:rsidP="000110B4">
      <w:pPr>
        <w:jc w:val="both"/>
        <w:rPr>
          <w:color w:val="000000"/>
        </w:rPr>
      </w:pPr>
      <w:r w:rsidRPr="00503C2D">
        <w:rPr>
          <w:color w:val="000000"/>
        </w:rPr>
        <w:t xml:space="preserve">(2) A gyűjtőedényben </w:t>
      </w:r>
      <w:r w:rsidR="002E5AD4" w:rsidRPr="00503C2D">
        <w:rPr>
          <w:color w:val="000000"/>
        </w:rPr>
        <w:t xml:space="preserve">szándékosan, vagy súlyos gondatlansággal </w:t>
      </w:r>
      <w:r w:rsidRPr="00503C2D">
        <w:rPr>
          <w:color w:val="000000"/>
        </w:rPr>
        <w:t xml:space="preserve">okozott kárt a közszolgáltató köteles </w:t>
      </w:r>
      <w:r w:rsidR="002E5AD4" w:rsidRPr="00503C2D">
        <w:rPr>
          <w:color w:val="000000"/>
        </w:rPr>
        <w:t>megtéríteni a polgári jog szabályai szerint.</w:t>
      </w:r>
    </w:p>
    <w:p w:rsidR="002E5AD4" w:rsidRPr="00503C2D" w:rsidRDefault="002E5AD4" w:rsidP="000110B4">
      <w:pPr>
        <w:jc w:val="both"/>
        <w:rPr>
          <w:color w:val="000000"/>
        </w:rPr>
      </w:pPr>
      <w:r w:rsidRPr="00503C2D">
        <w:rPr>
          <w:color w:val="000000"/>
        </w:rPr>
        <w:t xml:space="preserve">(3) </w:t>
      </w:r>
      <w:r w:rsidR="00C17041" w:rsidRPr="00503C2D">
        <w:rPr>
          <w:color w:val="000000"/>
        </w:rPr>
        <w:t>Az 5 évnél régebben használt edényzetben bekövetkezett töréskárok esetén vélelmezni kell, hogy annak oka az ún. anyagfáradással áll összefüggésben, hacsak a károsult ingatlanhasználó a Közszolgáltató technológiai szokásba ütköző magatartását nem bizonyítja, vagy a Közszolgáltató a károkozás tényét nem ismeri el.</w:t>
      </w:r>
    </w:p>
    <w:p w:rsidR="00FD20BE" w:rsidRPr="00503C2D" w:rsidRDefault="002E5AD4" w:rsidP="000110B4">
      <w:pPr>
        <w:jc w:val="both"/>
        <w:rPr>
          <w:color w:val="000000"/>
        </w:rPr>
      </w:pPr>
      <w:r w:rsidRPr="00503C2D">
        <w:rPr>
          <w:color w:val="000000"/>
        </w:rPr>
        <w:t>(</w:t>
      </w:r>
      <w:r w:rsidR="00FD20BE" w:rsidRPr="00503C2D">
        <w:rPr>
          <w:color w:val="000000"/>
        </w:rPr>
        <w:t>4) Az edényzetben bekövetkezett káresemény esetén az ingatlanhasználó köteles a használatba vonás kezdő időpontját az edényzet beszerzéséről vagy átvételéről szóló okirat bemutatásával igazolni, mely igazolás hiányában a használatba vétel öt évet meghaladó mértékét vélelmezni kell.</w:t>
      </w:r>
    </w:p>
    <w:p w:rsidR="00FD20BE" w:rsidRPr="00503C2D" w:rsidRDefault="00FD20BE" w:rsidP="005C5B21">
      <w:pPr>
        <w:pStyle w:val="Szvegtrzsbehzssal"/>
        <w:ind w:left="0" w:firstLine="0"/>
        <w:rPr>
          <w:szCs w:val="24"/>
        </w:rPr>
      </w:pPr>
    </w:p>
    <w:p w:rsidR="005C5B21" w:rsidRPr="00503C2D" w:rsidRDefault="00F51C7F" w:rsidP="005C5B21">
      <w:pPr>
        <w:pStyle w:val="Szvegtrzsbehzssal"/>
        <w:ind w:left="0" w:firstLine="0"/>
        <w:rPr>
          <w:szCs w:val="24"/>
        </w:rPr>
      </w:pPr>
      <w:r w:rsidRPr="00503C2D">
        <w:rPr>
          <w:szCs w:val="24"/>
        </w:rPr>
        <w:t>1</w:t>
      </w:r>
      <w:r w:rsidR="00104301">
        <w:rPr>
          <w:szCs w:val="24"/>
        </w:rPr>
        <w:t>3</w:t>
      </w:r>
      <w:r w:rsidR="00FD20BE" w:rsidRPr="00503C2D">
        <w:rPr>
          <w:szCs w:val="24"/>
        </w:rPr>
        <w:t>.§ (1</w:t>
      </w:r>
      <w:r w:rsidR="005C5B21" w:rsidRPr="00503C2D">
        <w:rPr>
          <w:szCs w:val="24"/>
        </w:rPr>
        <w:t>) A közszolgáltató a közszolgáltatás során köteles a közterület tisztaságát megőrizni, az ürítéskor a gyűjtőedényből kihullott hulladékot feltakarítani.</w:t>
      </w:r>
    </w:p>
    <w:p w:rsidR="005C5B21" w:rsidRPr="00503C2D" w:rsidRDefault="00FD20BE" w:rsidP="005C5B21">
      <w:pPr>
        <w:pStyle w:val="Szvegtrzsbehzssal"/>
        <w:ind w:left="0" w:firstLine="0"/>
        <w:rPr>
          <w:szCs w:val="24"/>
        </w:rPr>
      </w:pPr>
      <w:r w:rsidRPr="00503C2D">
        <w:rPr>
          <w:szCs w:val="24"/>
        </w:rPr>
        <w:t>(2</w:t>
      </w:r>
      <w:r w:rsidR="005C5B21" w:rsidRPr="00503C2D">
        <w:rPr>
          <w:szCs w:val="24"/>
        </w:rPr>
        <w:t>) Szállítás közben a szállítási útvonal a közszolgáltató hibájából beszennyeződik, azt köteles megszüntetni, a további szennyeződést megakadályozni.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A3E2F" w:rsidRPr="00503C2D" w:rsidRDefault="00F51C7F" w:rsidP="008F6E3D">
      <w:pPr>
        <w:jc w:val="both"/>
        <w:rPr>
          <w:color w:val="000000"/>
        </w:rPr>
      </w:pPr>
      <w:r w:rsidRPr="00503C2D">
        <w:rPr>
          <w:color w:val="000000"/>
        </w:rPr>
        <w:t>1</w:t>
      </w:r>
      <w:r w:rsidR="00104301">
        <w:rPr>
          <w:color w:val="000000"/>
        </w:rPr>
        <w:t>4</w:t>
      </w:r>
      <w:r w:rsidR="008F6E3D" w:rsidRPr="00503C2D">
        <w:rPr>
          <w:color w:val="000000"/>
        </w:rPr>
        <w:t xml:space="preserve">.§ </w:t>
      </w:r>
      <w:r w:rsidR="009A3E2F" w:rsidRPr="00503C2D">
        <w:rPr>
          <w:color w:val="000000"/>
        </w:rPr>
        <w:t>(1) A közszolgáltató a közszolgáltatás ellenértékének megfizettetésére az ingatlanhasználóval szemben negyedévente jogosult számlát kibocsátani.</w:t>
      </w:r>
    </w:p>
    <w:p w:rsidR="009A3E2F" w:rsidRPr="00503C2D" w:rsidRDefault="009A3E2F" w:rsidP="009A3E2F">
      <w:pPr>
        <w:widowControl w:val="0"/>
        <w:autoSpaceDE w:val="0"/>
        <w:autoSpaceDN w:val="0"/>
        <w:adjustRightInd w:val="0"/>
        <w:jc w:val="both"/>
      </w:pPr>
      <w:r w:rsidRPr="00503C2D">
        <w:rPr>
          <w:color w:val="000000"/>
        </w:rPr>
        <w:t>(2)</w:t>
      </w:r>
      <w:r w:rsidRPr="00503C2D">
        <w:t xml:space="preserve"> A közszolgáltató a számlázási gyakorlatában bekövetkező változásról, a változás bevezetését megelőzően legalább 30 nappal honlapján tájékoztatja</w:t>
      </w:r>
      <w:r w:rsidR="00C17041" w:rsidRPr="00503C2D">
        <w:t xml:space="preserve"> a közszolgáltatási terület fogyasztóit valamint az önkormányzatokat</w:t>
      </w:r>
      <w:r w:rsidRPr="00503C2D">
        <w:t>.</w:t>
      </w:r>
    </w:p>
    <w:p w:rsidR="009A3E2F" w:rsidRPr="00503C2D" w:rsidRDefault="009A3E2F" w:rsidP="009A3E2F">
      <w:pPr>
        <w:widowControl w:val="0"/>
        <w:autoSpaceDE w:val="0"/>
        <w:autoSpaceDN w:val="0"/>
        <w:adjustRightInd w:val="0"/>
        <w:jc w:val="both"/>
      </w:pPr>
      <w:r w:rsidRPr="00503C2D">
        <w:t>(3) A közszolgáltató az ingatlanhasználóval kötött külön megállapodás alapján az általában alkalmazott csekkes fizetés helyett jogosult az ingatlanhasználóval elektronikus úton közölt díjfizetési rendszerben megállapodni, és a közszolgáltató döntése alapján ebben az esetben kedvezményt nyújtani.</w:t>
      </w:r>
    </w:p>
    <w:p w:rsidR="008C59A4" w:rsidRPr="00503C2D" w:rsidRDefault="008C59A4" w:rsidP="009A3E2F">
      <w:pPr>
        <w:widowControl w:val="0"/>
        <w:autoSpaceDE w:val="0"/>
        <w:autoSpaceDN w:val="0"/>
        <w:adjustRightInd w:val="0"/>
        <w:jc w:val="both"/>
      </w:pPr>
    </w:p>
    <w:p w:rsidR="009A3E2F" w:rsidRPr="00503C2D" w:rsidRDefault="00104301" w:rsidP="009A3E2F">
      <w:pPr>
        <w:pStyle w:val="Szvegtrzsbehzssal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9A3E2F" w:rsidRPr="00503C2D">
        <w:rPr>
          <w:b/>
          <w:szCs w:val="24"/>
        </w:rPr>
        <w:t>. Az ügyfélszolgálat</w:t>
      </w:r>
    </w:p>
    <w:p w:rsidR="009A3E2F" w:rsidRPr="00503C2D" w:rsidRDefault="009A3E2F" w:rsidP="009A3E2F">
      <w:pPr>
        <w:jc w:val="both"/>
        <w:rPr>
          <w:color w:val="000000"/>
        </w:rPr>
      </w:pPr>
    </w:p>
    <w:p w:rsidR="00EC03AD" w:rsidRPr="00503C2D" w:rsidRDefault="00F51C7F" w:rsidP="008F6E3D">
      <w:pPr>
        <w:jc w:val="both"/>
        <w:rPr>
          <w:color w:val="000000"/>
        </w:rPr>
      </w:pPr>
      <w:r w:rsidRPr="00503C2D">
        <w:rPr>
          <w:color w:val="000000"/>
        </w:rPr>
        <w:t>1</w:t>
      </w:r>
      <w:r w:rsidR="00104301">
        <w:rPr>
          <w:color w:val="000000"/>
        </w:rPr>
        <w:t>5</w:t>
      </w:r>
      <w:r w:rsidR="008F6E3D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>A közszolgáltató az ingatlanhasználó hulladékgazdálkodási közszolgáltatással kapcsolatos bejelentéseinek intézése, panaszainak kivizsgálása, orvoslása és a közszolgáltatással kapcsolatos általános tájékoztatásnyújtás biztosítása érdekében</w:t>
      </w:r>
      <w:r w:rsidR="00EC03AD" w:rsidRPr="00503C2D">
        <w:t xml:space="preserve"> </w:t>
      </w:r>
      <w:r w:rsidR="00EC03AD" w:rsidRPr="00503C2D">
        <w:rPr>
          <w:color w:val="000000"/>
        </w:rPr>
        <w:t>ügyfélszolgálatot működtet</w:t>
      </w:r>
    </w:p>
    <w:p w:rsidR="001F260F" w:rsidRPr="00503C2D" w:rsidRDefault="001F260F" w:rsidP="008F6E3D">
      <w:pPr>
        <w:jc w:val="both"/>
        <w:rPr>
          <w:color w:val="000000"/>
        </w:rPr>
      </w:pPr>
      <w:r w:rsidRPr="00503C2D">
        <w:rPr>
          <w:color w:val="000000"/>
        </w:rPr>
        <w:t>Szerencs, Eperjes utca 7. cím alatt, heti 37 óra időtartamban</w:t>
      </w:r>
    </w:p>
    <w:p w:rsidR="001F260F" w:rsidRPr="00503C2D" w:rsidRDefault="001F260F" w:rsidP="008F6E3D">
      <w:pPr>
        <w:jc w:val="both"/>
        <w:rPr>
          <w:color w:val="000000"/>
        </w:rPr>
      </w:pPr>
      <w:r w:rsidRPr="00503C2D">
        <w:rPr>
          <w:color w:val="000000"/>
        </w:rPr>
        <w:t>Sárospatak, Erd</w:t>
      </w:r>
      <w:r w:rsidR="00C6370F" w:rsidRPr="00503C2D">
        <w:rPr>
          <w:color w:val="000000"/>
        </w:rPr>
        <w:t>élyi J. u. 18. cím alatt, heti 16</w:t>
      </w:r>
      <w:r w:rsidRPr="00503C2D">
        <w:rPr>
          <w:color w:val="000000"/>
        </w:rPr>
        <w:t xml:space="preserve"> óra időtartamban</w:t>
      </w:r>
    </w:p>
    <w:p w:rsidR="001F260F" w:rsidRPr="00503C2D" w:rsidRDefault="001F260F" w:rsidP="008F6E3D">
      <w:pPr>
        <w:jc w:val="both"/>
        <w:rPr>
          <w:color w:val="000000"/>
        </w:rPr>
      </w:pPr>
      <w:r w:rsidRPr="00503C2D">
        <w:rPr>
          <w:color w:val="000000"/>
        </w:rPr>
        <w:t>Sátoraljaújhely, Kossuth tér 14.</w:t>
      </w:r>
      <w:r w:rsidR="00EC03AD" w:rsidRPr="00503C2D">
        <w:rPr>
          <w:color w:val="000000"/>
        </w:rPr>
        <w:t xml:space="preserve"> </w:t>
      </w:r>
      <w:r w:rsidRPr="00503C2D">
        <w:rPr>
          <w:color w:val="000000"/>
        </w:rPr>
        <w:t>cím alatt</w:t>
      </w:r>
      <w:r w:rsidR="005C5B21" w:rsidRPr="00503C2D">
        <w:rPr>
          <w:color w:val="000000"/>
        </w:rPr>
        <w:t xml:space="preserve">, heti </w:t>
      </w:r>
      <w:r w:rsidRPr="00503C2D">
        <w:rPr>
          <w:color w:val="000000"/>
        </w:rPr>
        <w:t>32 óra időtartamban.</w:t>
      </w:r>
    </w:p>
    <w:p w:rsidR="00922D3C" w:rsidRPr="00503C2D" w:rsidRDefault="005C5B21" w:rsidP="00C17041">
      <w:pPr>
        <w:jc w:val="both"/>
        <w:rPr>
          <w:color w:val="000000"/>
        </w:rPr>
      </w:pPr>
      <w:r w:rsidRPr="00503C2D">
        <w:rPr>
          <w:color w:val="000000"/>
        </w:rPr>
        <w:t>(2) A közszolgáltató az ügyfélszolgálaton az ingatlanhasználó bejelentéseinek intézését, panaszainak kivizsgálását, orvoslását és a közszolgáltatással kapcsolatos általános tájékoztatásnyújtást haladéktalanul, amennyiben ez haladéktalanul nem lehetséges 15 napon belül teljesíti.</w:t>
      </w:r>
      <w:r w:rsidR="00922D3C" w:rsidRPr="00503C2D">
        <w:rPr>
          <w:color w:val="000000"/>
        </w:rPr>
        <w:t xml:space="preserve"> </w:t>
      </w:r>
    </w:p>
    <w:p w:rsidR="00071E65" w:rsidRPr="00503C2D" w:rsidRDefault="00071E65" w:rsidP="00C17041">
      <w:pPr>
        <w:jc w:val="both"/>
        <w:rPr>
          <w:color w:val="000000"/>
        </w:rPr>
      </w:pPr>
      <w:r w:rsidRPr="00503C2D">
        <w:rPr>
          <w:color w:val="000000"/>
        </w:rPr>
        <w:t>(3) A közszolgáltató honlapot üzemeltet és tart fenn, továbbá elektronikus levélcímet alkalmaz.</w:t>
      </w:r>
    </w:p>
    <w:p w:rsidR="00922D3C" w:rsidRPr="00503C2D" w:rsidRDefault="00922D3C" w:rsidP="005C5B21">
      <w:pPr>
        <w:jc w:val="both"/>
        <w:rPr>
          <w:color w:val="000000"/>
        </w:rPr>
      </w:pPr>
      <w:r w:rsidRPr="00503C2D">
        <w:rPr>
          <w:color w:val="000000"/>
        </w:rPr>
        <w:lastRenderedPageBreak/>
        <w:t>(</w:t>
      </w:r>
      <w:r w:rsidR="00071E65" w:rsidRPr="00503C2D">
        <w:rPr>
          <w:color w:val="000000"/>
        </w:rPr>
        <w:t>4</w:t>
      </w:r>
      <w:r w:rsidRPr="00503C2D">
        <w:rPr>
          <w:color w:val="000000"/>
        </w:rPr>
        <w:t>) A közszolgáltató nem köteles kivizsgálni és megválaszolni azokat a beadványokat, panaszokat, amelyeket a kezdeményező személyazonosításra al</w:t>
      </w:r>
      <w:r w:rsidR="001F260F" w:rsidRPr="00503C2D">
        <w:rPr>
          <w:color w:val="000000"/>
        </w:rPr>
        <w:t>kalmatlan</w:t>
      </w:r>
      <w:r w:rsidRPr="00503C2D">
        <w:rPr>
          <w:color w:val="000000"/>
        </w:rPr>
        <w:t xml:space="preserve"> módon nyújtott be.</w:t>
      </w:r>
    </w:p>
    <w:p w:rsidR="00801BF4" w:rsidRPr="00503C2D" w:rsidRDefault="00801BF4" w:rsidP="00FD20BE">
      <w:pPr>
        <w:rPr>
          <w:b/>
        </w:rPr>
      </w:pPr>
    </w:p>
    <w:p w:rsidR="00801BF4" w:rsidRPr="00503C2D" w:rsidRDefault="00801BF4" w:rsidP="00FD20BE">
      <w:pPr>
        <w:rPr>
          <w:b/>
        </w:rPr>
      </w:pPr>
    </w:p>
    <w:p w:rsidR="005C5B21" w:rsidRPr="00503C2D" w:rsidRDefault="00A41777" w:rsidP="005C5B21">
      <w:pPr>
        <w:jc w:val="center"/>
        <w:rPr>
          <w:b/>
        </w:rPr>
      </w:pPr>
      <w:r>
        <w:rPr>
          <w:b/>
        </w:rPr>
        <w:t>9</w:t>
      </w:r>
      <w:r w:rsidR="005C5B21" w:rsidRPr="00503C2D">
        <w:rPr>
          <w:b/>
        </w:rPr>
        <w:t>. Az ingatlanhasználó jogai és kötelezettségei</w:t>
      </w:r>
    </w:p>
    <w:p w:rsidR="005C5B21" w:rsidRPr="00503C2D" w:rsidRDefault="005C5B21" w:rsidP="005C5B21">
      <w:pPr>
        <w:jc w:val="both"/>
        <w:rPr>
          <w:color w:val="000000"/>
        </w:rPr>
      </w:pPr>
    </w:p>
    <w:p w:rsidR="00BA242C" w:rsidRPr="00503C2D" w:rsidRDefault="00A65DC7" w:rsidP="00BA242C">
      <w:pPr>
        <w:jc w:val="both"/>
      </w:pPr>
      <w:r w:rsidRPr="00503C2D">
        <w:rPr>
          <w:color w:val="000000"/>
        </w:rPr>
        <w:t>1</w:t>
      </w:r>
      <w:r w:rsidR="00A41777">
        <w:rPr>
          <w:color w:val="000000"/>
        </w:rPr>
        <w:t>6</w:t>
      </w:r>
      <w:r w:rsidR="008F6E3D" w:rsidRPr="00503C2D">
        <w:rPr>
          <w:color w:val="000000"/>
        </w:rPr>
        <w:t xml:space="preserve">.§ (1) </w:t>
      </w:r>
      <w:r w:rsidR="00BA242C" w:rsidRPr="00503C2D">
        <w:t>Az ingatlanhasználó köteles – (3)-(4)</w:t>
      </w:r>
      <w:r w:rsidR="00801BF4" w:rsidRPr="00503C2D">
        <w:t>-(5)</w:t>
      </w:r>
      <w:r w:rsidR="00BA242C" w:rsidRPr="00503C2D">
        <w:t xml:space="preserve"> bekezdésekben foglalt kivételekkel – a hulladékkezelési közszolgáltatást igénybe venni. </w:t>
      </w:r>
    </w:p>
    <w:p w:rsidR="00BA242C" w:rsidRPr="00503C2D" w:rsidRDefault="00BA242C" w:rsidP="00BA242C">
      <w:pPr>
        <w:jc w:val="both"/>
        <w:rPr>
          <w:b/>
        </w:rPr>
      </w:pPr>
      <w:r w:rsidRPr="00503C2D">
        <w:rPr>
          <w:color w:val="000000"/>
        </w:rPr>
        <w:t>(2) Az ingatlanhasználó az (1) bekezdésben meghatározott kötelezettség teljesítése során köteles:</w:t>
      </w:r>
    </w:p>
    <w:p w:rsidR="00BA242C" w:rsidRPr="00503C2D" w:rsidRDefault="00BA242C" w:rsidP="00BA24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a) az ingatlanán keletkező hulladék mennyiségét a megelőzés elve alapján legkisebb mértékűre szorítani,</w:t>
      </w:r>
    </w:p>
    <w:p w:rsidR="00BA242C" w:rsidRPr="00503C2D" w:rsidRDefault="00BA242C" w:rsidP="00BA24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b) a települési hulladékot – különös tekintettel a hulladék további kezelésére – az elszállításra való átvételig gyűjteni, tárolni, ennek során megfelelő gondossággal eljárni annak érdekében, hogy a hulladék mások életét, testi épségét, egészségét és jó közérzetét ne veszélyeztesse, a természetes és épített környezetet ne szennyezze, a növény- és állatvilágot ne károsítsa, a közrendet és a közbiztonságot ne zavarja.</w:t>
      </w:r>
    </w:p>
    <w:p w:rsidR="005A3C53" w:rsidRPr="00503C2D" w:rsidRDefault="0025316B" w:rsidP="0025316B">
      <w:pPr>
        <w:jc w:val="both"/>
      </w:pPr>
      <w:r w:rsidRPr="00503C2D">
        <w:t>(3) Nem kötelező a hulladék</w:t>
      </w:r>
      <w:r w:rsidR="00801BF4" w:rsidRPr="00503C2D">
        <w:t>kezelési</w:t>
      </w:r>
      <w:r w:rsidRPr="00503C2D">
        <w:t xml:space="preserve"> közszolgáltatást külön igénybe venni és azért díjat fizetni azon gazdálkodó szervezet</w:t>
      </w:r>
      <w:r w:rsidR="00801BF4" w:rsidRPr="00503C2D">
        <w:t xml:space="preserve"> (gazdálkodó szervezet alatt értendő a polgári perrendtartásról szóló 1952. évi III. törvény</w:t>
      </w:r>
      <w:r w:rsidRPr="00503C2D">
        <w:t xml:space="preserve"> </w:t>
      </w:r>
      <w:r w:rsidR="00801BF4" w:rsidRPr="00503C2D">
        <w:t>396.§ rendelkezésében felsoroltak) ingatlan</w:t>
      </w:r>
      <w:r w:rsidRPr="00503C2D">
        <w:t xml:space="preserve">használónak, akinek a székhelye, telephelye, fióktelepe azon lakóingatlanba került bejegyzésre, ahol tulajdonosa, ügyvezetője, illetve annak közeli hozzátartozója természetes személyként a közszolgáltatást igénybe veszi.  Egy lakóingatlan kapcsán legfeljebb maximum </w:t>
      </w:r>
      <w:r w:rsidR="00071E65" w:rsidRPr="00503C2D">
        <w:t>három</w:t>
      </w:r>
      <w:r w:rsidRPr="00503C2D">
        <w:t xml:space="preserve"> gazdálkodó szervezet mentesíthető így a díjfizetési kötelezettség alól, amennyiben a gazdálkodó szervezet(ek) </w:t>
      </w:r>
      <w:r w:rsidR="00643C70">
        <w:t xml:space="preserve">termelődő </w:t>
      </w:r>
      <w:r w:rsidR="00643C70" w:rsidRPr="00643C70">
        <w:t xml:space="preserve">háztartási hulladékhoz hasonló hulladéka  a természetes személy ingatlanhasználó által termelt hulladék mennyiségével együtt sem haladja meg a természetes személy által igénybe vett közszolgáltatás mértékét, és a természetes személy ingatlanhasználó </w:t>
      </w:r>
      <w:r w:rsidR="005A3C53" w:rsidRPr="00503C2D">
        <w:t xml:space="preserve">120 liter űrmértékű hulladékgyűjtő edény közszolgáltatási díját fizeti meg. </w:t>
      </w:r>
    </w:p>
    <w:p w:rsidR="007624E6" w:rsidRPr="00503C2D" w:rsidRDefault="00071E65" w:rsidP="0025316B">
      <w:pPr>
        <w:jc w:val="both"/>
      </w:pPr>
      <w:r w:rsidRPr="00503C2D">
        <w:t xml:space="preserve">(4) </w:t>
      </w:r>
      <w:r w:rsidR="005A3C53" w:rsidRPr="00503C2D">
        <w:t>A</w:t>
      </w:r>
      <w:r w:rsidR="004A0D26" w:rsidRPr="00503C2D">
        <w:t>mennyiben</w:t>
      </w:r>
      <w:r w:rsidR="005A3C53" w:rsidRPr="00503C2D">
        <w:t xml:space="preserve"> természetes személy </w:t>
      </w:r>
      <w:r w:rsidR="007624E6" w:rsidRPr="00503C2D">
        <w:t xml:space="preserve">ingatlanhasználó </w:t>
      </w:r>
      <w:r w:rsidR="004A0D26" w:rsidRPr="00503C2D">
        <w:t>60 liter űrmértékű</w:t>
      </w:r>
      <w:r w:rsidR="007624E6" w:rsidRPr="00503C2D">
        <w:t xml:space="preserve"> gyűjtőedény </w:t>
      </w:r>
      <w:r w:rsidR="004A0D26" w:rsidRPr="00503C2D">
        <w:t>után</w:t>
      </w:r>
      <w:r w:rsidR="008C59A4" w:rsidRPr="00503C2D">
        <w:t xml:space="preserve"> </w:t>
      </w:r>
      <w:r w:rsidR="004A0D26" w:rsidRPr="00503C2D">
        <w:t xml:space="preserve">fizeti a közszolgáltatás díját és </w:t>
      </w:r>
      <w:r w:rsidR="00DC7526" w:rsidRPr="00503C2D">
        <w:t>a természetes személy ingatlanhasználó egyben az</w:t>
      </w:r>
      <w:r w:rsidR="004A0D26" w:rsidRPr="00503C2D">
        <w:t xml:space="preserve"> általa használt</w:t>
      </w:r>
      <w:r w:rsidR="00DC7526" w:rsidRPr="00503C2D">
        <w:t xml:space="preserve"> ingatlanban székhellyel, telephellyel, fiókteleppel rendelkező </w:t>
      </w:r>
      <w:r w:rsidR="004A0D26" w:rsidRPr="00503C2D">
        <w:t xml:space="preserve">olyan </w:t>
      </w:r>
      <w:r w:rsidR="00DC7526" w:rsidRPr="00503C2D">
        <w:t>gazdálkodó szervezet tulajdonosa, ügyvezetője</w:t>
      </w:r>
      <w:r w:rsidR="004A0D26" w:rsidRPr="00503C2D">
        <w:t xml:space="preserve">, mely </w:t>
      </w:r>
      <w:r w:rsidR="00DC7526" w:rsidRPr="00503C2D">
        <w:t xml:space="preserve"> gazdálkodó szervezet alkalmazottal nem rendelkezik</w:t>
      </w:r>
      <w:r w:rsidR="004A0D26" w:rsidRPr="00503C2D">
        <w:t xml:space="preserve"> és </w:t>
      </w:r>
      <w:r w:rsidR="007624E6" w:rsidRPr="00503C2D">
        <w:t xml:space="preserve">az ingatlanon más gazdálkodó </w:t>
      </w:r>
      <w:r w:rsidR="004A0D26" w:rsidRPr="00503C2D">
        <w:t>székhelye telephelye, fióktelepe nem került bejegyzésre</w:t>
      </w:r>
      <w:r w:rsidR="00DC7526" w:rsidRPr="00503C2D">
        <w:t xml:space="preserve">, abban az esetben </w:t>
      </w:r>
      <w:r w:rsidR="00C55F62" w:rsidRPr="00503C2D">
        <w:t>a 1</w:t>
      </w:r>
      <w:r w:rsidR="00161E9E">
        <w:t>6</w:t>
      </w:r>
      <w:r w:rsidR="004A0D26" w:rsidRPr="00503C2D">
        <w:t xml:space="preserve">.§ (3) bekezdésben szabályozottakon túlmenően </w:t>
      </w:r>
      <w:r w:rsidR="007A71A2" w:rsidRPr="00503C2D">
        <w:t xml:space="preserve">az ingatlanhasználó gazdálkodó szervezetnek </w:t>
      </w:r>
      <w:r w:rsidR="004A0D26" w:rsidRPr="00503C2D">
        <w:t>sem</w:t>
      </w:r>
      <w:r w:rsidR="007624E6" w:rsidRPr="00503C2D">
        <w:t xml:space="preserve"> kötelező a közszolgáltatás igénybe vétele.</w:t>
      </w:r>
    </w:p>
    <w:p w:rsidR="0025316B" w:rsidRPr="00503C2D" w:rsidRDefault="007624E6" w:rsidP="0025316B">
      <w:pPr>
        <w:jc w:val="both"/>
      </w:pPr>
      <w:r w:rsidRPr="00503C2D">
        <w:t xml:space="preserve"> </w:t>
      </w:r>
      <w:r w:rsidR="00FE1986" w:rsidRPr="00503C2D">
        <w:t>(5</w:t>
      </w:r>
      <w:r w:rsidR="0025316B" w:rsidRPr="00503C2D">
        <w:t xml:space="preserve">) A díjfizetés </w:t>
      </w:r>
      <w:r w:rsidR="00C55F62" w:rsidRPr="00503C2D">
        <w:t>1</w:t>
      </w:r>
      <w:r w:rsidR="00161E9E">
        <w:t>6</w:t>
      </w:r>
      <w:r w:rsidR="00FE1986" w:rsidRPr="00503C2D">
        <w:t xml:space="preserve">.§ (3)-(4) bekezdéseiben </w:t>
      </w:r>
      <w:r w:rsidR="0025316B" w:rsidRPr="00503C2D">
        <w:t xml:space="preserve">történő mentesítéséhez az önkormányzat jegyzője állít ki igazolást, mely igazolás birtokában a gazdálkodó szervezetnek kell kezdeményezni a közszolgáltató felé a díjfizetés alóli mentesítést. A kiállított igazolást </w:t>
      </w:r>
      <w:r w:rsidR="00801BF4" w:rsidRPr="00503C2D">
        <w:t>a gazdálkodó szervezet</w:t>
      </w:r>
      <w:r w:rsidR="0025316B" w:rsidRPr="00503C2D">
        <w:t xml:space="preserve"> az érvényesítés évét megelőző év december 1. illetve december 31. napja között kell, hogy benyújtsa igazolható módon a közszolgáltató felé. Amennyiben az ingatlanhasználat a gazdálkodó szerv részéről a szolgáltatási területen év közben kezdődik, illetve fejeződik be, abban az esetben a bekövetkezés tényétől számított 15 napon belül köteles ezt az ingatlanhasználó gazdálkodó szervezet igazolni a közszolgáltató felé. A mentesítés legkorábbi időpontja a jegyzői igazolás közszolgáltatóhoz történő benyújtásának a napja.</w:t>
      </w:r>
    </w:p>
    <w:p w:rsidR="0025316B" w:rsidRPr="00503C2D" w:rsidRDefault="00FE1986" w:rsidP="0025316B">
      <w:pPr>
        <w:jc w:val="both"/>
      </w:pPr>
      <w:r w:rsidRPr="00503C2D">
        <w:t>(6</w:t>
      </w:r>
      <w:r w:rsidR="0025316B" w:rsidRPr="00503C2D">
        <w:t>) Az ingatlanhasználó gazdálkodó szervezet részéről a közszolgáltató felé benyújtott jegyzői igazolás h</w:t>
      </w:r>
      <w:r w:rsidR="00C55F62" w:rsidRPr="00503C2D">
        <w:t>atárideje 2016. évben a 1</w:t>
      </w:r>
      <w:r w:rsidR="004A47E8">
        <w:t>6</w:t>
      </w:r>
      <w:r w:rsidR="00C55F62" w:rsidRPr="00503C2D">
        <w:t>.§ (3</w:t>
      </w:r>
      <w:r w:rsidR="0025316B" w:rsidRPr="00503C2D">
        <w:t xml:space="preserve">) </w:t>
      </w:r>
      <w:r w:rsidR="00C55F62" w:rsidRPr="00503C2D">
        <w:t>bekezdésétől</w:t>
      </w:r>
      <w:r w:rsidR="0025316B" w:rsidRPr="00503C2D">
        <w:t xml:space="preserve"> eltérően 2016. április 15. napja, mely alapján a gazdálkodó szervezet ingatlanhasználó 2016. január 01-jével mentesülhet a díjfizetés kötelezettsége alól a rendeletben szabályozott feltételek fe</w:t>
      </w:r>
      <w:r w:rsidR="006759CE" w:rsidRPr="00503C2D">
        <w:t xml:space="preserve">nnállása esetén. </w:t>
      </w:r>
      <w:r w:rsidR="0025316B" w:rsidRPr="00503C2D">
        <w:t>2016. évben az ingatlanhasználat évközi keletkezésének, illetve megszűnésének időpontjához kapcsolódó igaz</w:t>
      </w:r>
      <w:r w:rsidR="00C55F62" w:rsidRPr="00503C2D">
        <w:t>olási kötelezettségre a 1</w:t>
      </w:r>
      <w:r w:rsidR="004A47E8">
        <w:t>6</w:t>
      </w:r>
      <w:r w:rsidR="00C55F62" w:rsidRPr="00503C2D">
        <w:t>.§ (3</w:t>
      </w:r>
      <w:r w:rsidR="0025316B" w:rsidRPr="00503C2D">
        <w:t>) bekezdésében szabályozottak az irányadóak.</w:t>
      </w:r>
    </w:p>
    <w:p w:rsidR="0025316B" w:rsidRPr="00503C2D" w:rsidRDefault="00FE1986" w:rsidP="0025316B">
      <w:pPr>
        <w:jc w:val="both"/>
      </w:pPr>
      <w:r w:rsidRPr="00503C2D">
        <w:lastRenderedPageBreak/>
        <w:t>(7</w:t>
      </w:r>
      <w:r w:rsidR="0025316B" w:rsidRPr="00503C2D">
        <w:t>) Ha a gazdálkodó szervezet székhelye, vagy telephelye más gazdálkodó szervezet ingatlanhasználó tulajdonában, használatába álló ingatlanban van – feltéve, hogy az ingatlanhasználó az ingatlanon keletkező összes hulladék mennyiségnek megfelelő mennyiségre kötött közszolgáltatási szerződéssel már rendelkezik és ezután a közszolgáltatási díjat meg is fizeti – a gazdálkodó szervezetnek a közszolgáltatást nem kötelező külön is igénybe vennie. Ezt mind a gazdálkodó szervezet, mind pedig az ingatlan tulajdonosa, használója magánokiratba foglalva köteles lenyilatkozni, mely alapján a közszolgáltató felé a jegyző igazolá</w:t>
      </w:r>
      <w:r w:rsidR="00C55F62" w:rsidRPr="00503C2D">
        <w:t>st állít ki jelen szabályozás 1</w:t>
      </w:r>
      <w:r w:rsidR="006E1397">
        <w:t>6</w:t>
      </w:r>
      <w:r w:rsidR="00C55F62" w:rsidRPr="00503C2D">
        <w:t>.§ (</w:t>
      </w:r>
      <w:r w:rsidR="007D3FCA">
        <w:t>5</w:t>
      </w:r>
      <w:r w:rsidR="0025316B" w:rsidRPr="00503C2D">
        <w:t>) bekezdésében szabályozottak szerint.</w:t>
      </w:r>
    </w:p>
    <w:p w:rsidR="00B86E8C" w:rsidRPr="00503C2D" w:rsidRDefault="00FE1986" w:rsidP="0025316B">
      <w:pPr>
        <w:jc w:val="both"/>
      </w:pPr>
      <w:r w:rsidRPr="00503C2D">
        <w:t>(8</w:t>
      </w:r>
      <w:r w:rsidR="0025316B" w:rsidRPr="00503C2D">
        <w:t>) Választása szerint nem terheli külön díjfizetési kötelezettség azon gazdálkodószervezet ingatlanhasználót, aki székhelyén a cég levelezésének bonyolításán kívül más tevékenységet nem végez és közhitelű nyilvántartásban a cég adatai között a székhelytől eltérő központi ügyintézési cím is feltüntetésre kerül, melyen a tényleges tevékenységét végzi. A székhelytől eltérő központi ügyintézési cím közhitelű dokumentummal alátámasztott igazolásával a gazdálkodó szervezet közvetlenül kérelmezheti a közszolgáltató felé a díjfizetés alóli mentesítést, mely mentesítés legkorábban a hiánytalan kérelem beérkezését követő naptól hatályos.</w:t>
      </w:r>
    </w:p>
    <w:p w:rsidR="0025316B" w:rsidRPr="00503C2D" w:rsidRDefault="0025316B" w:rsidP="0025316B">
      <w:pPr>
        <w:jc w:val="both"/>
      </w:pPr>
    </w:p>
    <w:p w:rsidR="005C5B21" w:rsidRPr="00503C2D" w:rsidRDefault="008F6E3D" w:rsidP="008F6E3D">
      <w:pPr>
        <w:jc w:val="both"/>
        <w:rPr>
          <w:b/>
        </w:rPr>
      </w:pPr>
      <w:r w:rsidRPr="00503C2D">
        <w:t>1</w:t>
      </w:r>
      <w:r w:rsidR="008105A6">
        <w:t>7</w:t>
      </w:r>
      <w:r w:rsidRPr="00503C2D">
        <w:t>.§</w:t>
      </w:r>
      <w:r w:rsidR="005C5B21" w:rsidRPr="00503C2D">
        <w:t xml:space="preserve">(1) </w:t>
      </w:r>
      <w:r w:rsidR="005C5B21" w:rsidRPr="00503C2D">
        <w:rPr>
          <w:color w:val="000000"/>
        </w:rPr>
        <w:t>Az ingatlanhasználó köteles az ingatlanán keletkező települési hulladék</w:t>
      </w:r>
      <w:r w:rsidR="009456F2" w:rsidRPr="00503C2D">
        <w:rPr>
          <w:color w:val="000000"/>
        </w:rPr>
        <w:t>ot</w:t>
      </w:r>
      <w:r w:rsidR="005C5B21" w:rsidRPr="00503C2D">
        <w:rPr>
          <w:color w:val="000000"/>
        </w:rPr>
        <w:t xml:space="preserve"> </w:t>
      </w:r>
      <w:r w:rsidR="009456F2" w:rsidRPr="00503C2D">
        <w:rPr>
          <w:color w:val="000000"/>
        </w:rPr>
        <w:t>a</w:t>
      </w:r>
      <w:r w:rsidR="005C5B21" w:rsidRPr="00503C2D">
        <w:rPr>
          <w:color w:val="000000"/>
        </w:rPr>
        <w:t xml:space="preserve"> rendeletben feljogosított közszolgáltatónak átadni.</w:t>
      </w:r>
    </w:p>
    <w:p w:rsidR="005C5B21" w:rsidRPr="00503C2D" w:rsidRDefault="005C5B21" w:rsidP="005C5B21">
      <w:pPr>
        <w:jc w:val="both"/>
        <w:rPr>
          <w:color w:val="000000"/>
        </w:rPr>
      </w:pPr>
      <w:r w:rsidRPr="00503C2D">
        <w:rPr>
          <w:color w:val="000000"/>
        </w:rPr>
        <w:t>(2) Ha az ingatlanhasználó a tulajdonosváltozás vagy egyéb ok folytán a közszolgáltatás igénybevételére kötelezetté válik, köteles ezt a tényt a keletkezését követő 15 napon belül írásban bejelenteni a közszolgáltatónak.</w:t>
      </w:r>
    </w:p>
    <w:p w:rsidR="004E2388" w:rsidRPr="00503C2D" w:rsidRDefault="00444CBA" w:rsidP="005C5B21">
      <w:pPr>
        <w:jc w:val="both"/>
        <w:rPr>
          <w:color w:val="000000"/>
          <w:highlight w:val="yellow"/>
        </w:rPr>
      </w:pPr>
      <w:r>
        <w:rPr>
          <w:color w:val="000000"/>
        </w:rPr>
        <w:t>(3) A közterület-használati engedély birtokában árusító, szolgáltató, vagy egyéb tevékenységet folytatnak, vagy folytatni tervezők, amennyiben tevékenységük végzése során települési szilárd hulladék keletkezik, kötelesek azt a szolgáltatónak bejelenteni</w:t>
      </w:r>
      <w:r w:rsidR="0096745A">
        <w:rPr>
          <w:color w:val="000000"/>
        </w:rPr>
        <w:t xml:space="preserve"> és a közterületen végzendő tevékenység kezdetének és végének időpontját, valamint a várható hulladék fajtájára, összetételére és mennyiségére tekintettel a hulladékgyűjtésre szerződést kötni.</w:t>
      </w:r>
      <w:r w:rsidR="004E2388" w:rsidRPr="00503C2D">
        <w:rPr>
          <w:color w:val="000000"/>
        </w:rPr>
        <w:t xml:space="preserve"> </w:t>
      </w:r>
    </w:p>
    <w:p w:rsidR="00495281" w:rsidRPr="00503C2D" w:rsidRDefault="00495281" w:rsidP="00495281">
      <w:pPr>
        <w:pStyle w:val="Szvegtrzsbehzssal"/>
        <w:ind w:left="0" w:firstLine="0"/>
        <w:rPr>
          <w:b/>
          <w:szCs w:val="24"/>
        </w:rPr>
      </w:pPr>
    </w:p>
    <w:p w:rsidR="005C5B21" w:rsidRPr="00503C2D" w:rsidRDefault="00C55F62" w:rsidP="008F6E3D">
      <w:pPr>
        <w:jc w:val="both"/>
        <w:rPr>
          <w:b/>
        </w:rPr>
      </w:pPr>
      <w:r w:rsidRPr="00503C2D">
        <w:rPr>
          <w:color w:val="000000"/>
        </w:rPr>
        <w:t>1</w:t>
      </w:r>
      <w:r w:rsidR="008105A6">
        <w:rPr>
          <w:color w:val="000000"/>
        </w:rPr>
        <w:t>8</w:t>
      </w:r>
      <w:r w:rsidR="008F6E3D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>(1) A kihelyezett gyűjtőedényekből a gyűjtés megkezdése előtt kiszóródott hulladék feltakarítása, közterületről való eltávolítása a hulladékgyűjtő edényzettel rendelkező ingatlanhasználó kötelezettsége.</w:t>
      </w:r>
    </w:p>
    <w:p w:rsidR="005C5B21" w:rsidRPr="00503C2D" w:rsidRDefault="005C5B21" w:rsidP="005C5B21">
      <w:pPr>
        <w:pStyle w:val="Szvegtrzsbehzssal"/>
        <w:ind w:left="0" w:firstLine="0"/>
        <w:rPr>
          <w:szCs w:val="24"/>
        </w:rPr>
      </w:pPr>
      <w:r w:rsidRPr="00503C2D">
        <w:rPr>
          <w:szCs w:val="24"/>
        </w:rPr>
        <w:t>(2) A hulladék tárolására használható edényt a tulajdonos köteles tisztántartani, szükség esetén fertőtlenítéséről és karbantartásáról gondoskodni.</w:t>
      </w:r>
    </w:p>
    <w:p w:rsidR="00F268FF" w:rsidRDefault="00951D0D" w:rsidP="00801BF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(3</w:t>
      </w:r>
      <w:r w:rsidR="005C5B21" w:rsidRPr="00503C2D">
        <w:rPr>
          <w:color w:val="000000"/>
        </w:rPr>
        <w:t xml:space="preserve">) A közszolgáltató által létesített és üzemeltetett </w:t>
      </w:r>
      <w:r w:rsidR="00801BF4" w:rsidRPr="00503C2D">
        <w:rPr>
          <w:color w:val="000000"/>
        </w:rPr>
        <w:t xml:space="preserve">szelektív </w:t>
      </w:r>
      <w:r w:rsidR="005C5B21" w:rsidRPr="00503C2D">
        <w:rPr>
          <w:color w:val="000000"/>
        </w:rPr>
        <w:t xml:space="preserve">hulladékgyűjtő szigetekre történő hulladék szállításáról az ingatlanhasználó gondoskodik. </w:t>
      </w:r>
    </w:p>
    <w:p w:rsidR="00EF5D9C" w:rsidRPr="00503C2D" w:rsidRDefault="00EF5D9C" w:rsidP="00801BF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(4) A rendszeres szemétszállításba be nem kapcsolt – külterületi – területeken keletkezett szemét elszállításáról és elhelyezéséről (elföldelés, elégetés, a legközelebbi hulladékkezelési létesítményen történő elhelyezés) az ingatlan tulajdonosa a környezetvédelmi előírások betartásával köteles gondoskodni.</w:t>
      </w:r>
    </w:p>
    <w:p w:rsidR="00A65DC7" w:rsidRPr="00503C2D" w:rsidRDefault="00A65DC7" w:rsidP="00801BF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268FF" w:rsidRPr="00503C2D" w:rsidRDefault="00F268FF" w:rsidP="005C5B21">
      <w:pPr>
        <w:jc w:val="both"/>
        <w:rPr>
          <w:b/>
        </w:rPr>
      </w:pPr>
    </w:p>
    <w:p w:rsidR="005C5B21" w:rsidRPr="00503C2D" w:rsidRDefault="008F6E3D" w:rsidP="005C5B21">
      <w:pPr>
        <w:jc w:val="center"/>
        <w:rPr>
          <w:b/>
        </w:rPr>
      </w:pPr>
      <w:r w:rsidRPr="00503C2D">
        <w:rPr>
          <w:b/>
        </w:rPr>
        <w:t>1</w:t>
      </w:r>
      <w:r w:rsidR="008105A6">
        <w:rPr>
          <w:b/>
        </w:rPr>
        <w:t>0</w:t>
      </w:r>
      <w:r w:rsidR="005C5B21" w:rsidRPr="00503C2D">
        <w:rPr>
          <w:b/>
        </w:rPr>
        <w:t>. A hulladékgazdálkodási közszolgáltatási szerződés egyes tartalmi elemei</w:t>
      </w:r>
    </w:p>
    <w:p w:rsidR="005C5B21" w:rsidRPr="00503C2D" w:rsidRDefault="005C5B21" w:rsidP="005C5B21">
      <w:pPr>
        <w:jc w:val="both"/>
        <w:rPr>
          <w:b/>
        </w:rPr>
      </w:pPr>
    </w:p>
    <w:p w:rsidR="005C5B21" w:rsidRPr="00503C2D" w:rsidRDefault="008105A6" w:rsidP="008F6E3D">
      <w:pPr>
        <w:jc w:val="both"/>
      </w:pPr>
      <w:r>
        <w:t>19</w:t>
      </w:r>
      <w:r w:rsidR="008F6E3D" w:rsidRPr="00503C2D">
        <w:t xml:space="preserve">.§ </w:t>
      </w:r>
      <w:r w:rsidR="005C5B21" w:rsidRPr="00503C2D">
        <w:t xml:space="preserve">(1) A hulladékgazdálkodási közszolgáltatási </w:t>
      </w:r>
      <w:r w:rsidR="003E1C00" w:rsidRPr="00503C2D">
        <w:t>jogviszony</w:t>
      </w:r>
      <w:r w:rsidR="005C5B21" w:rsidRPr="00503C2D">
        <w:t xml:space="preserve"> a közszolgáltató és az ingatlanhasználó között jön létre. </w:t>
      </w:r>
    </w:p>
    <w:p w:rsidR="00743174" w:rsidRPr="00503C2D" w:rsidRDefault="00743174" w:rsidP="008F6E3D">
      <w:pPr>
        <w:jc w:val="both"/>
      </w:pPr>
      <w:r w:rsidRPr="00503C2D">
        <w:t xml:space="preserve">(2) A </w:t>
      </w:r>
      <w:r w:rsidR="00A630DC" w:rsidRPr="00503C2D">
        <w:t xml:space="preserve">külön </w:t>
      </w:r>
      <w:r w:rsidRPr="00503C2D">
        <w:t>törvényben megállapított az Önkormányzat által kötelezően ellátandó közfeladat teljesítése érdekében, az Önkormányzat nevében és érdekében eljárva, a közszolgáltatási szerződést a Társulás köti meg a szolgáltatóval.</w:t>
      </w:r>
      <w:r w:rsidR="00A630DC" w:rsidRPr="00503C2D">
        <w:t xml:space="preserve"> A közszolgáltatási szerződés keretein belül az általánostól eltérő műszaki tartalom igénybe vétele miatt a közszolgáltató az ingatlanhasználóval közvetlenül is szerződhet.</w:t>
      </w:r>
    </w:p>
    <w:p w:rsidR="005C5B21" w:rsidRPr="00503C2D" w:rsidRDefault="00FE1986" w:rsidP="005C5B21">
      <w:pPr>
        <w:tabs>
          <w:tab w:val="num" w:pos="0"/>
        </w:tabs>
        <w:jc w:val="both"/>
      </w:pPr>
      <w:r w:rsidRPr="00503C2D">
        <w:lastRenderedPageBreak/>
        <w:t>(3</w:t>
      </w:r>
      <w:r w:rsidR="005C5B21" w:rsidRPr="00503C2D">
        <w:t xml:space="preserve">) A közszolgáltató a hulladékgazdálkodási közszolgáltatás igénybe vételének, illetőleg teljesítésének lényeges feltételeiről, a feltételekben bekövetkezett változásokról, </w:t>
      </w:r>
      <w:r w:rsidR="00A630DC" w:rsidRPr="00503C2D">
        <w:t>honlapján</w:t>
      </w:r>
      <w:r w:rsidR="005C5B21" w:rsidRPr="00503C2D">
        <w:t xml:space="preserve"> köteles az ingatlan használóját értesíteni.</w:t>
      </w:r>
    </w:p>
    <w:p w:rsidR="005C5B21" w:rsidRPr="00503C2D" w:rsidRDefault="00FE1986" w:rsidP="005C5B21">
      <w:pPr>
        <w:tabs>
          <w:tab w:val="num" w:pos="0"/>
        </w:tabs>
        <w:jc w:val="both"/>
      </w:pPr>
      <w:r w:rsidRPr="00503C2D">
        <w:t>(4</w:t>
      </w:r>
      <w:r w:rsidR="005C5B21" w:rsidRPr="00503C2D">
        <w:t>) A hulladékgazdálkodási szerződés tartalmazza a felek megnevezését, a felek jogait és kötelezettségét ezen belül a szolgáltatás tárgyát, a szolgáltatás idejét, rendszerességét, a szolgáltatás igénybevételének módját, a használható edényzet megnevezését, az ellenérték megfizetését, a fizetés módját, gyakoriságát, a késedelmes fizetés következményeit, a díjhátralék végrehajtásának szabályait, a panaszok jelzésének, elintézésének módját, határidejét, az egyes jogorvoslati fórumok megnevezését.</w:t>
      </w:r>
    </w:p>
    <w:p w:rsidR="005C5B21" w:rsidRPr="00503C2D" w:rsidRDefault="000879B1" w:rsidP="005C5B21">
      <w:pPr>
        <w:tabs>
          <w:tab w:val="num" w:pos="0"/>
        </w:tabs>
        <w:jc w:val="both"/>
      </w:pPr>
      <w:r w:rsidRPr="00503C2D">
        <w:t>(5</w:t>
      </w:r>
      <w:r w:rsidR="005C5B21" w:rsidRPr="00503C2D">
        <w:t>) A hulladékgazdálkodási közszolgáltatási szerződés megkötésének bármely félnek felróható magatartása következtében történő elmaradása esetén, a hulladékgazdálkodási közszolgáltatási szerződés ráutaló magatartással jön létre az írásos szerződés tartalmával egyezően.</w:t>
      </w:r>
    </w:p>
    <w:p w:rsidR="005C5B21" w:rsidRPr="00503C2D" w:rsidRDefault="000879B1" w:rsidP="005C5B21">
      <w:pPr>
        <w:tabs>
          <w:tab w:val="num" w:pos="0"/>
        </w:tabs>
        <w:jc w:val="both"/>
      </w:pPr>
      <w:r w:rsidRPr="00503C2D">
        <w:t>(6</w:t>
      </w:r>
      <w:r w:rsidR="005C5B21" w:rsidRPr="00503C2D">
        <w:t>) A (</w:t>
      </w:r>
      <w:r w:rsidR="008D721B">
        <w:t>5</w:t>
      </w:r>
      <w:r w:rsidR="005C5B21" w:rsidRPr="00503C2D">
        <w:t>) bekezdésben szabályozott ráutaló magatartást jelenti, ha a közszolgáltató a közszolgáltatást a szállítójármű rendelkezésre tartásával felajánlja, vagy, ha az ingatlan használója a hulladékgyűjtő edényzetet, vagy hulladékgyűjtő zsákot a szállítás érdekében kihelyezi.</w:t>
      </w:r>
      <w:r w:rsidR="004E2388" w:rsidRPr="00503C2D">
        <w:t xml:space="preserve"> Rendelkezésre állásnak minősül, ha a közszolgáltató a közszolgáltatásba bevont szállító eszközével a településen irányadó járatterv szerint az ingatlanhasználó ingatlanát érinti, illetve a szolgáltatást felajánlja. A szolgáltatás felajánlása kétségkívül megállapítható, ha bármely szomszédos ingatlan a közszolgáltatásba már bekapcsolódott.</w:t>
      </w:r>
    </w:p>
    <w:p w:rsidR="005C5B21" w:rsidRPr="00503C2D" w:rsidRDefault="005C5B21" w:rsidP="005C5B21">
      <w:pPr>
        <w:jc w:val="both"/>
        <w:rPr>
          <w:b/>
        </w:rPr>
      </w:pPr>
    </w:p>
    <w:p w:rsidR="005C5B21" w:rsidRPr="00503C2D" w:rsidRDefault="005C5B21" w:rsidP="005C5B21">
      <w:pPr>
        <w:jc w:val="both"/>
        <w:rPr>
          <w:b/>
        </w:rPr>
      </w:pPr>
    </w:p>
    <w:p w:rsidR="005C5B21" w:rsidRPr="00503C2D" w:rsidRDefault="008F6E3D" w:rsidP="005C5B21">
      <w:pPr>
        <w:jc w:val="center"/>
        <w:rPr>
          <w:b/>
        </w:rPr>
      </w:pPr>
      <w:r w:rsidRPr="00503C2D">
        <w:rPr>
          <w:b/>
        </w:rPr>
        <w:t>1</w:t>
      </w:r>
      <w:r w:rsidR="000D4A7F">
        <w:rPr>
          <w:b/>
        </w:rPr>
        <w:t>1</w:t>
      </w:r>
      <w:r w:rsidR="005C5B21" w:rsidRPr="00503C2D">
        <w:rPr>
          <w:b/>
        </w:rPr>
        <w:t>. Az ingatlanhasználót terhelő, miniszteri rendeletben nem szabályozott díjfizetési kötelezettség, és megfizetésének a rendje</w:t>
      </w:r>
    </w:p>
    <w:p w:rsidR="005C5B21" w:rsidRPr="00503C2D" w:rsidRDefault="005C5B21" w:rsidP="005C5B21">
      <w:pPr>
        <w:jc w:val="center"/>
        <w:rPr>
          <w:b/>
        </w:rPr>
      </w:pPr>
    </w:p>
    <w:p w:rsidR="005C5B21" w:rsidRPr="00503C2D" w:rsidRDefault="00A65DC7" w:rsidP="008F6E3D">
      <w:pPr>
        <w:jc w:val="both"/>
        <w:rPr>
          <w:b/>
        </w:rPr>
      </w:pPr>
      <w:r w:rsidRPr="00503C2D">
        <w:t>2</w:t>
      </w:r>
      <w:r w:rsidR="000D4A7F">
        <w:t>0</w:t>
      </w:r>
      <w:r w:rsidR="008F6E3D" w:rsidRPr="00503C2D">
        <w:t xml:space="preserve">.§ </w:t>
      </w:r>
      <w:r w:rsidR="005C5B21" w:rsidRPr="00503C2D">
        <w:t>(1) Az ingatlanhasználó a közszolgáltatást igénybevételéért a közszolgáltató részére díjat fizet.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</w:pPr>
      <w:r w:rsidRPr="00503C2D">
        <w:t xml:space="preserve">(2) Az ingatlanhasználó közszolgáltatási díjat utólag, negyedéves elszámolási időszak szerint, a közszolgáltató által megküldött számla alapján, a számla </w:t>
      </w:r>
      <w:r w:rsidR="00BE0CE7" w:rsidRPr="00503C2D">
        <w:t xml:space="preserve">kiállításától </w:t>
      </w:r>
      <w:r w:rsidRPr="00503C2D">
        <w:t xml:space="preserve">számított </w:t>
      </w:r>
      <w:r w:rsidR="00951D0D" w:rsidRPr="00503C2D">
        <w:t>20</w:t>
      </w:r>
      <w:r w:rsidR="00BE0CE7" w:rsidRPr="00503C2D">
        <w:t xml:space="preserve"> </w:t>
      </w:r>
      <w:r w:rsidRPr="00503C2D">
        <w:t xml:space="preserve">napon belül kiegyenlíti. </w:t>
      </w:r>
    </w:p>
    <w:p w:rsidR="005C5B21" w:rsidRPr="00503C2D" w:rsidRDefault="009A3E2F" w:rsidP="005C5B21">
      <w:pPr>
        <w:widowControl w:val="0"/>
        <w:autoSpaceDE w:val="0"/>
        <w:autoSpaceDN w:val="0"/>
        <w:adjustRightInd w:val="0"/>
        <w:jc w:val="both"/>
      </w:pPr>
      <w:r w:rsidRPr="00503C2D">
        <w:t>(3</w:t>
      </w:r>
      <w:r w:rsidR="005C5B21" w:rsidRPr="00503C2D">
        <w:t>) A közszolgáltatási díj késedelmes megfizetése esetén a közszolgáltató</w:t>
      </w:r>
      <w:r w:rsidR="00A630DC" w:rsidRPr="00503C2D">
        <w:t xml:space="preserve"> a hatályos Ptk-ban meghatározott (természetes személyek, illetve gazdálkodó szervezetekre nézve különböző mértékű) késedelmi kamatot és </w:t>
      </w:r>
      <w:r w:rsidR="005C69DA" w:rsidRPr="00503C2D">
        <w:t xml:space="preserve">ügyviteli </w:t>
      </w:r>
      <w:r w:rsidR="00A630DC" w:rsidRPr="00503C2D">
        <w:t>költséget, valamint a gazdálkodó szervezetek esetén behajtási költségátalány megfizetését igényelheti.</w:t>
      </w:r>
    </w:p>
    <w:p w:rsidR="005C5B21" w:rsidRPr="00503C2D" w:rsidRDefault="009A3E2F" w:rsidP="005C5B21">
      <w:pPr>
        <w:widowControl w:val="0"/>
        <w:autoSpaceDE w:val="0"/>
        <w:autoSpaceDN w:val="0"/>
        <w:adjustRightInd w:val="0"/>
        <w:jc w:val="both"/>
      </w:pPr>
      <w:r w:rsidRPr="00503C2D">
        <w:t>(4</w:t>
      </w:r>
      <w:r w:rsidR="005C5B21" w:rsidRPr="00503C2D">
        <w:t>) A közszolgáltatási díjat tartalmazó számla adataival és összegével kapcsolatban az ingatlanhasználó a közszolgáltatónál írásban kifogást emelhet. A kifogásnak a számla kiegyenlítésére vonatkozó kötelezettség teljesítésére halasztó hatálya nincs. A kifogásra, annak kézhezvételétől számított 15 napon belül a közszolgáltató válaszát megküldi.</w:t>
      </w:r>
    </w:p>
    <w:p w:rsidR="005C5B21" w:rsidRPr="00503C2D" w:rsidRDefault="009A3E2F" w:rsidP="005C5B21">
      <w:pPr>
        <w:widowControl w:val="0"/>
        <w:autoSpaceDE w:val="0"/>
        <w:autoSpaceDN w:val="0"/>
        <w:adjustRightInd w:val="0"/>
        <w:jc w:val="both"/>
      </w:pPr>
      <w:r w:rsidRPr="00503C2D">
        <w:t>(5</w:t>
      </w:r>
      <w:r w:rsidR="005C5B21" w:rsidRPr="00503C2D">
        <w:t>) Túlszámlázás esetén a többletösszeget és annak időarányos kamatait a közszolgáltató a soron következő, esedékes díjfize</w:t>
      </w:r>
      <w:r w:rsidR="009B7FCC" w:rsidRPr="00503C2D">
        <w:t>tési kötelezettségbe beszámítja, vagy amennyiben az ingatlanhasználónak további esedékes díjfizetési kötelezettsége nem keletkezik, abban az esetben visszautalja az ingatlanhasználó részére.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</w:pPr>
    </w:p>
    <w:p w:rsidR="005C5B21" w:rsidRPr="00503C2D" w:rsidRDefault="00A65DC7" w:rsidP="008F6E3D">
      <w:pPr>
        <w:jc w:val="both"/>
        <w:rPr>
          <w:b/>
        </w:rPr>
      </w:pPr>
      <w:r w:rsidRPr="00503C2D">
        <w:t>2</w:t>
      </w:r>
      <w:r w:rsidR="000D4A7F">
        <w:t>1</w:t>
      </w:r>
      <w:r w:rsidR="008F6E3D" w:rsidRPr="00503C2D">
        <w:t xml:space="preserve">.§ </w:t>
      </w:r>
      <w:r w:rsidR="005C5B21" w:rsidRPr="00503C2D">
        <w:t>(1) Nem tagadhatja meg a közszolgáltatási díj megfizetését az, aki a települési hulladékkal kapcsolatos kötelezettségeit nem teljesíti, feltéve, hogy a közszolgáltató a közszolgáltatást felajánlja, vagy a közszolgáltatás teljesítésére rendelkezésre áll, vagy a teljesítést igazolja. Az ingatlanhasználó – e rendeletben meghatározott kivételekkel – akkor is köteles közszolgáltatási díjat fizetni, ha a közszolgáltató igazolni tudja, hogy felajánlotta az ingatlanhasználónak a szolgáltatás nyújtását vagy a szolgáltatás nyújtására rendelkezésre állt.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</w:pPr>
      <w:r w:rsidRPr="00503C2D">
        <w:t xml:space="preserve">(2) Az ingatlanhasználó változása esetén a közszolgáltatás díját a szolgáltatóhoz történt bejelentés hónapjának utolsó napjáig a korábbi, azt követően pedig az új ingatlanhasználó </w:t>
      </w:r>
      <w:r w:rsidRPr="00503C2D">
        <w:lastRenderedPageBreak/>
        <w:t xml:space="preserve">köteles megfizetni.   </w:t>
      </w: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both"/>
      </w:pPr>
      <w:r w:rsidRPr="00503C2D">
        <w:t xml:space="preserve">(3) Ha a közszolgáltatás igénybevételére kötelezett ingatlanhasználó személye bármely okból nem megállapítható, az ingatlan használójának az adott ingatlan ingatlan-nyilvántartásba bejegyzett tulajdonosát/tulajdonosait kell tekinteni. </w:t>
      </w:r>
    </w:p>
    <w:p w:rsidR="001C6527" w:rsidRPr="00503C2D" w:rsidRDefault="001C6527" w:rsidP="00457EF6">
      <w:pPr>
        <w:tabs>
          <w:tab w:val="left" w:pos="540"/>
        </w:tabs>
        <w:jc w:val="both"/>
      </w:pPr>
    </w:p>
    <w:p w:rsidR="008F6E3D" w:rsidRPr="00503C2D" w:rsidRDefault="008F6E3D" w:rsidP="008F6E3D">
      <w:pPr>
        <w:rPr>
          <w:b/>
        </w:rPr>
      </w:pPr>
    </w:p>
    <w:p w:rsidR="005C5B21" w:rsidRPr="00503C2D" w:rsidRDefault="008F6E3D" w:rsidP="005C5B21">
      <w:pPr>
        <w:jc w:val="center"/>
        <w:rPr>
          <w:b/>
        </w:rPr>
      </w:pPr>
      <w:r w:rsidRPr="00503C2D">
        <w:rPr>
          <w:b/>
        </w:rPr>
        <w:t>1</w:t>
      </w:r>
      <w:r w:rsidR="00863C95">
        <w:rPr>
          <w:b/>
        </w:rPr>
        <w:t>2</w:t>
      </w:r>
      <w:r w:rsidR="005C5B21" w:rsidRPr="00503C2D">
        <w:rPr>
          <w:b/>
        </w:rPr>
        <w:t xml:space="preserve">. A hulladékgazdálkodási közszolgáltatás ingatlanhasználó </w:t>
      </w:r>
    </w:p>
    <w:p w:rsidR="005C5B21" w:rsidRPr="00503C2D" w:rsidRDefault="005C5B21" w:rsidP="005C5B21">
      <w:pPr>
        <w:jc w:val="center"/>
        <w:rPr>
          <w:b/>
        </w:rPr>
      </w:pPr>
      <w:r w:rsidRPr="00503C2D">
        <w:rPr>
          <w:b/>
        </w:rPr>
        <w:t>kérésére történő szüneteltetésének esete</w:t>
      </w:r>
    </w:p>
    <w:p w:rsidR="005C5B21" w:rsidRPr="00503C2D" w:rsidRDefault="005C5B21" w:rsidP="005C5B21">
      <w:pPr>
        <w:jc w:val="both"/>
        <w:rPr>
          <w:b/>
        </w:rPr>
      </w:pPr>
    </w:p>
    <w:p w:rsidR="005C5B21" w:rsidRPr="00503C2D" w:rsidRDefault="00A65DC7" w:rsidP="008F6E3D">
      <w:pPr>
        <w:jc w:val="both"/>
      </w:pPr>
      <w:r w:rsidRPr="00503C2D">
        <w:t>2</w:t>
      </w:r>
      <w:r w:rsidR="00B61275">
        <w:t>2</w:t>
      </w:r>
      <w:r w:rsidR="008F6E3D" w:rsidRPr="00503C2D">
        <w:t xml:space="preserve">.§ </w:t>
      </w:r>
      <w:r w:rsidR="005C5B21" w:rsidRPr="00503C2D">
        <w:t xml:space="preserve">(1) </w:t>
      </w:r>
      <w:r w:rsidR="00480E35" w:rsidRPr="00503C2D">
        <w:t>Legkevesebb 3 hónap időtartamra s</w:t>
      </w:r>
      <w:r w:rsidR="005C5B21" w:rsidRPr="00503C2D">
        <w:rPr>
          <w:color w:val="000000"/>
        </w:rPr>
        <w:t>züneteltethető a közszolgáltatás igénybevétele, ha kétségkívül megállapítható, hogy a fogyasztónál települési hulladék az ingatlan használatának megszűnése miatt nem keletkezik.</w:t>
      </w:r>
      <w:r w:rsidR="005C5B21" w:rsidRPr="00503C2D">
        <w:t xml:space="preserve"> </w:t>
      </w:r>
      <w:r w:rsidR="00650372" w:rsidRPr="00503C2D">
        <w:t xml:space="preserve">Nem minősül szünetelésnek, </w:t>
      </w:r>
      <w:r w:rsidR="000154FF" w:rsidRPr="00503C2D">
        <w:t xml:space="preserve">de hulladék közszolgáltatási díjfizetési kötelezettség sem keletkezik azon ingatlanhoz kapcsolódóan, amelyben </w:t>
      </w:r>
      <w:r w:rsidR="00650372" w:rsidRPr="00503C2D">
        <w:t>természetes személy ingatlanhasználó</w:t>
      </w:r>
      <w:r w:rsidR="000154FF" w:rsidRPr="00503C2D">
        <w:t xml:space="preserve"> lakcímmel </w:t>
      </w:r>
      <w:r w:rsidR="00EC45FD" w:rsidRPr="00503C2D">
        <w:t>nem került bejelentésre</w:t>
      </w:r>
      <w:r w:rsidR="000154FF" w:rsidRPr="00503C2D">
        <w:t>, az ingatlanban senki sem tartózkodik</w:t>
      </w:r>
      <w:r w:rsidR="00650372" w:rsidRPr="00503C2D">
        <w:t>, illetve gazdálkodó szervezet székhellyel, telephellyel, fiókteleppel</w:t>
      </w:r>
      <w:r w:rsidR="000154FF" w:rsidRPr="00503C2D">
        <w:t xml:space="preserve"> nem kerül</w:t>
      </w:r>
      <w:r w:rsidR="005A3C53" w:rsidRPr="00503C2D">
        <w:t>(</w:t>
      </w:r>
      <w:r w:rsidR="000154FF" w:rsidRPr="00503C2D">
        <w:t>t</w:t>
      </w:r>
      <w:r w:rsidR="005A3C53" w:rsidRPr="00503C2D">
        <w:t>)</w:t>
      </w:r>
      <w:r w:rsidR="000154FF" w:rsidRPr="00503C2D">
        <w:t xml:space="preserve"> oda bejelentésre.</w:t>
      </w:r>
      <w:r w:rsidR="00650372" w:rsidRPr="00503C2D">
        <w:t xml:space="preserve"> </w:t>
      </w:r>
    </w:p>
    <w:p w:rsidR="005C5B21" w:rsidRPr="00503C2D" w:rsidRDefault="005C5B21" w:rsidP="005C5B21">
      <w:pPr>
        <w:tabs>
          <w:tab w:val="num" w:pos="0"/>
        </w:tabs>
        <w:jc w:val="both"/>
      </w:pPr>
      <w:r w:rsidRPr="00503C2D">
        <w:t>(2) A szünetel</w:t>
      </w:r>
      <w:r w:rsidR="00F260B2" w:rsidRPr="00503C2D">
        <w:t>tet</w:t>
      </w:r>
      <w:r w:rsidRPr="00503C2D">
        <w:t xml:space="preserve">ést </w:t>
      </w:r>
      <w:r w:rsidR="00F260B2" w:rsidRPr="00503C2D">
        <w:t>a</w:t>
      </w:r>
      <w:r w:rsidR="002601C8" w:rsidRPr="00503C2D">
        <w:t>z</w:t>
      </w:r>
      <w:r w:rsidR="00F260B2" w:rsidRPr="00503C2D">
        <w:t xml:space="preserve"> </w:t>
      </w:r>
      <w:r w:rsidR="002601C8" w:rsidRPr="00503C2D">
        <w:t>ingatlanhasználó</w:t>
      </w:r>
      <w:r w:rsidR="00F260B2" w:rsidRPr="00503C2D">
        <w:t xml:space="preserve"> a szüneteltetés megelőző 30 nappal korábban</w:t>
      </w:r>
      <w:r w:rsidRPr="00503C2D">
        <w:t xml:space="preserve"> köteles a </w:t>
      </w:r>
      <w:r w:rsidR="00F260B2" w:rsidRPr="00503C2D">
        <w:t>jegyzőnek</w:t>
      </w:r>
      <w:r w:rsidR="002601C8" w:rsidRPr="00503C2D">
        <w:t xml:space="preserve"> írásban bejelenteni, aki közvetlenül tájékoztatja a Közszolgáltatót azzal, hogy a szünetelés kezdő időpontját megelőző 15 nappal korábban kell a Közszolgáltatóhoz az értesítésnek beérkeznie. A tájékoztatásnak tartalmaznia kell az ingatlanhasználó kérelmét, és a jegyző igazoló álláspontját, megállapításait.</w:t>
      </w:r>
    </w:p>
    <w:p w:rsidR="005C5B21" w:rsidRPr="00503C2D" w:rsidRDefault="005C5B21" w:rsidP="005C5B21">
      <w:pPr>
        <w:tabs>
          <w:tab w:val="num" w:pos="0"/>
        </w:tabs>
        <w:jc w:val="both"/>
      </w:pPr>
      <w:r w:rsidRPr="00503C2D">
        <w:t xml:space="preserve">(3) Az ingatlan használatának megszűnését, a hulladék keletkezésének a hiányát az ingatlan használója kétséget kizáró módon, hatósági nyilvántartás adataival, tartós gyógykezelésre vonatkozó okirat csatolásával, illetve erre egyéb alkalmas módon igazolja. </w:t>
      </w:r>
    </w:p>
    <w:p w:rsidR="002601C8" w:rsidRPr="00503C2D" w:rsidRDefault="005C5B21" w:rsidP="008F6E3D">
      <w:pPr>
        <w:tabs>
          <w:tab w:val="num" w:pos="0"/>
        </w:tabs>
        <w:jc w:val="both"/>
      </w:pPr>
      <w:r w:rsidRPr="00503C2D">
        <w:t xml:space="preserve">(4) </w:t>
      </w:r>
      <w:r w:rsidR="002601C8" w:rsidRPr="00503C2D">
        <w:t xml:space="preserve">Ha a szünetelés a (2) bekezdés szerinti feltételeiben változás következik be, az ingatlanhasználó </w:t>
      </w:r>
      <w:r w:rsidR="000C7BB0" w:rsidRPr="00503C2D">
        <w:t xml:space="preserve">a változás bekövetkezésétől számított 15 napon belül köteles azt a közszolgáltató részére a változás időpontjának pontos megjelölésével jelezni. </w:t>
      </w:r>
    </w:p>
    <w:p w:rsidR="008F6E3D" w:rsidRPr="00503C2D" w:rsidRDefault="0047272F" w:rsidP="00480E35">
      <w:pPr>
        <w:tabs>
          <w:tab w:val="num" w:pos="0"/>
        </w:tabs>
        <w:jc w:val="both"/>
      </w:pPr>
      <w:r w:rsidRPr="00503C2D">
        <w:t xml:space="preserve"> </w:t>
      </w:r>
      <w:r w:rsidR="00480E35" w:rsidRPr="00503C2D">
        <w:t xml:space="preserve">(5) A szolgáltatás szünetelése esetén a fogyasztó a közszolgáltató részére – az általa fenntartott tárgyi és humánerőforrás állandó költségeinek a megtérítése érdekében – az ürítési díj 20%-ának megfelelő rendelkezésre állási díjat köteles fizetni. </w:t>
      </w:r>
    </w:p>
    <w:p w:rsidR="002D2178" w:rsidRPr="00503C2D" w:rsidRDefault="002D2178" w:rsidP="00480E35">
      <w:pPr>
        <w:tabs>
          <w:tab w:val="num" w:pos="0"/>
        </w:tabs>
        <w:jc w:val="both"/>
      </w:pPr>
    </w:p>
    <w:p w:rsidR="002D2178" w:rsidRPr="00503C2D" w:rsidRDefault="002D2178" w:rsidP="002D2178">
      <w:pPr>
        <w:tabs>
          <w:tab w:val="num" w:pos="0"/>
        </w:tabs>
        <w:jc w:val="center"/>
        <w:rPr>
          <w:b/>
        </w:rPr>
      </w:pPr>
      <w:r w:rsidRPr="00503C2D">
        <w:rPr>
          <w:b/>
        </w:rPr>
        <w:t>1</w:t>
      </w:r>
      <w:r w:rsidR="00B61275">
        <w:rPr>
          <w:b/>
        </w:rPr>
        <w:t>3</w:t>
      </w:r>
      <w:r w:rsidRPr="00503C2D">
        <w:rPr>
          <w:b/>
        </w:rPr>
        <w:t>. A hulladékgazdálkodási közszolgáltatással összefüggő adatszolgáltatás</w:t>
      </w:r>
    </w:p>
    <w:p w:rsidR="002D2178" w:rsidRPr="00503C2D" w:rsidRDefault="002D2178" w:rsidP="002D2178">
      <w:pPr>
        <w:tabs>
          <w:tab w:val="num" w:pos="0"/>
        </w:tabs>
        <w:jc w:val="center"/>
        <w:rPr>
          <w:b/>
        </w:rPr>
      </w:pPr>
    </w:p>
    <w:p w:rsidR="002D2178" w:rsidRPr="00503C2D" w:rsidRDefault="00A65DC7" w:rsidP="002D2178">
      <w:pPr>
        <w:tabs>
          <w:tab w:val="num" w:pos="0"/>
        </w:tabs>
        <w:jc w:val="both"/>
      </w:pPr>
      <w:r w:rsidRPr="00503C2D">
        <w:t>2</w:t>
      </w:r>
      <w:r w:rsidR="00B61275">
        <w:t>3</w:t>
      </w:r>
      <w:r w:rsidR="002D2178" w:rsidRPr="00503C2D">
        <w:t xml:space="preserve">.§ (1) Az Önkormányzat köteles a közszolgáltatásba kötelezően bekapcsolt ingatlanhasználókról bázisadatokat készíteni, és azt a szolgáltatóval írásban közölni. </w:t>
      </w:r>
      <w:r w:rsidR="005E6FA9" w:rsidRPr="00503C2D">
        <w:t xml:space="preserve">A </w:t>
      </w:r>
      <w:r w:rsidR="002D2178" w:rsidRPr="00503C2D">
        <w:t xml:space="preserve">bázisadat és az az alapján készült fogyasztói lista tartalmazza az ingatlanhasználó nevét, természetes személyek estében </w:t>
      </w:r>
      <w:r w:rsidR="007A71A2" w:rsidRPr="00503C2D">
        <w:t xml:space="preserve">anyja nevét, címét, székhelyét, </w:t>
      </w:r>
      <w:r w:rsidR="002D2178" w:rsidRPr="00503C2D">
        <w:t>az ingatlanhasználó által rendszeresített ürítőedényzet fajtáját</w:t>
      </w:r>
      <w:r w:rsidR="007A71A2" w:rsidRPr="00503C2D">
        <w:t>.</w:t>
      </w:r>
    </w:p>
    <w:p w:rsidR="002D2178" w:rsidRPr="00503C2D" w:rsidRDefault="002D2178" w:rsidP="002D2178">
      <w:pPr>
        <w:tabs>
          <w:tab w:val="num" w:pos="0"/>
        </w:tabs>
        <w:jc w:val="both"/>
      </w:pPr>
      <w:r w:rsidRPr="00503C2D">
        <w:t>(2) A közszolgáltatás hatékony és folyamatos ellátásához a szolgáltató számára szükséges információk</w:t>
      </w:r>
      <w:r w:rsidR="002D3D04" w:rsidRPr="00503C2D">
        <w:t>at</w:t>
      </w:r>
      <w:r w:rsidRPr="00503C2D">
        <w:t xml:space="preserve"> és adatok</w:t>
      </w:r>
      <w:r w:rsidR="002D3D04" w:rsidRPr="00503C2D">
        <w:t>at</w:t>
      </w:r>
      <w:r w:rsidRPr="00503C2D">
        <w:t xml:space="preserve"> ellenérték nélkül szolgáltatja az Önkormányzat külön jogszabály rendelkezései alapján.</w:t>
      </w:r>
    </w:p>
    <w:p w:rsidR="002D2178" w:rsidRPr="00503C2D" w:rsidRDefault="002D2178" w:rsidP="002D2178">
      <w:pPr>
        <w:tabs>
          <w:tab w:val="num" w:pos="0"/>
        </w:tabs>
        <w:jc w:val="both"/>
      </w:pPr>
      <w:r w:rsidRPr="00503C2D">
        <w:t>(3) A gazdálkodó szervezet ingatlanhasználó a közszolgáltató felhívására a közhiteles nyilvántartás szerinti nevét, székhelyének, telephelyének címét, adószámát, a természetes személy ingatlanhasználó a személyes adatai közül a családi és utónevét, lakóhelyének, tartózkodási és értesítési helyének címét megadni.</w:t>
      </w:r>
    </w:p>
    <w:p w:rsidR="002D3D04" w:rsidRPr="00503C2D" w:rsidRDefault="002D3D04" w:rsidP="002D2178">
      <w:pPr>
        <w:tabs>
          <w:tab w:val="num" w:pos="0"/>
        </w:tabs>
        <w:jc w:val="both"/>
      </w:pPr>
      <w:r w:rsidRPr="00503C2D">
        <w:t xml:space="preserve">(4) A közszolgáltató jogosult időszakonként ellenőrizni az ingatlanhasználók adatait, és az ingatlanhasználat tényét. Amennyiben nyilvántartásával ellentétesen a közszolgáltatásba be nem jelentkezett ingatlanhasználót talál, abban az esetbe nyilvántartásába az ingatlanhasználat kezdő időpontjától, de legkorábban 2014. </w:t>
      </w:r>
      <w:r w:rsidR="002E703D">
        <w:t xml:space="preserve">április </w:t>
      </w:r>
      <w:r w:rsidRPr="00503C2D">
        <w:t xml:space="preserve">1. napjától bejegyzi </w:t>
      </w:r>
      <w:r w:rsidR="004E35FF" w:rsidRPr="00503C2D">
        <w:t xml:space="preserve">az ingatlanhasználót </w:t>
      </w:r>
      <w:r w:rsidRPr="00503C2D">
        <w:t xml:space="preserve">és a szolgáltatást </w:t>
      </w:r>
      <w:r w:rsidR="004E35FF" w:rsidRPr="00503C2D">
        <w:t>felé visszamenőleg kiszámlázza</w:t>
      </w:r>
      <w:r w:rsidRPr="00503C2D">
        <w:t xml:space="preserve">. </w:t>
      </w:r>
    </w:p>
    <w:p w:rsidR="002D3D04" w:rsidRPr="00503C2D" w:rsidRDefault="002D3D04" w:rsidP="002D2178">
      <w:pPr>
        <w:tabs>
          <w:tab w:val="num" w:pos="0"/>
        </w:tabs>
        <w:jc w:val="both"/>
      </w:pPr>
    </w:p>
    <w:p w:rsidR="008F6E3D" w:rsidRPr="00503C2D" w:rsidRDefault="008F6E3D" w:rsidP="005C5B21">
      <w:pPr>
        <w:jc w:val="both"/>
        <w:rPr>
          <w:b/>
        </w:rPr>
      </w:pPr>
    </w:p>
    <w:p w:rsidR="005C5B21" w:rsidRPr="00503C2D" w:rsidRDefault="002D2178" w:rsidP="005C5B21">
      <w:pPr>
        <w:jc w:val="center"/>
        <w:rPr>
          <w:b/>
        </w:rPr>
      </w:pPr>
      <w:r w:rsidRPr="00503C2D">
        <w:rPr>
          <w:b/>
        </w:rPr>
        <w:t>1</w:t>
      </w:r>
      <w:r w:rsidR="007352B4">
        <w:rPr>
          <w:b/>
        </w:rPr>
        <w:t>4</w:t>
      </w:r>
      <w:r w:rsidR="005C5B21" w:rsidRPr="00503C2D">
        <w:rPr>
          <w:b/>
        </w:rPr>
        <w:t>. A hulladékgazdálkodási közszolgáltatással összefüggő személyes adatok</w:t>
      </w:r>
    </w:p>
    <w:p w:rsidR="005C5B21" w:rsidRPr="00503C2D" w:rsidRDefault="005C5B21" w:rsidP="005C5B21">
      <w:pPr>
        <w:jc w:val="center"/>
        <w:rPr>
          <w:b/>
        </w:rPr>
      </w:pPr>
      <w:r w:rsidRPr="00503C2D">
        <w:rPr>
          <w:b/>
        </w:rPr>
        <w:t>kezelésére vonatkozó rendelkezések:</w:t>
      </w:r>
    </w:p>
    <w:p w:rsidR="005C5B21" w:rsidRPr="00503C2D" w:rsidRDefault="005C5B21" w:rsidP="005C5B21">
      <w:pPr>
        <w:jc w:val="both"/>
        <w:rPr>
          <w:b/>
        </w:rPr>
      </w:pPr>
    </w:p>
    <w:p w:rsidR="000C7BB0" w:rsidRPr="00503C2D" w:rsidRDefault="006A7F99" w:rsidP="002B1A3F">
      <w:pPr>
        <w:jc w:val="both"/>
        <w:rPr>
          <w:color w:val="000000"/>
        </w:rPr>
      </w:pPr>
      <w:r w:rsidRPr="00503C2D">
        <w:rPr>
          <w:color w:val="000000"/>
        </w:rPr>
        <w:t>2</w:t>
      </w:r>
      <w:r w:rsidR="007352B4">
        <w:rPr>
          <w:color w:val="000000"/>
        </w:rPr>
        <w:t>4</w:t>
      </w:r>
      <w:r w:rsidR="002B1A3F" w:rsidRPr="00503C2D">
        <w:rPr>
          <w:color w:val="000000"/>
        </w:rPr>
        <w:t xml:space="preserve">.§ </w:t>
      </w:r>
      <w:r w:rsidR="005C5B21" w:rsidRPr="00503C2D">
        <w:rPr>
          <w:color w:val="000000"/>
        </w:rPr>
        <w:t>(1) Az adatkezelés célja a közszolgáltatással összefüggően az ingatlanhasználó személyének megállapításához, a közszolgáltatási díj behajtásához szükséges és arra alkalmas adatbázis létrehozása és működtetése, valamint a közszolgáltatás kötelező igénybevételének szünetelése esetén annak nyilvántartása.</w:t>
      </w:r>
    </w:p>
    <w:p w:rsidR="005C5B21" w:rsidRPr="00503C2D" w:rsidRDefault="000C7BB0" w:rsidP="005C5B21">
      <w:pPr>
        <w:widowControl w:val="0"/>
        <w:autoSpaceDE w:val="0"/>
        <w:autoSpaceDN w:val="0"/>
        <w:adjustRightInd w:val="0"/>
        <w:jc w:val="both"/>
      </w:pPr>
      <w:r w:rsidRPr="00503C2D">
        <w:rPr>
          <w:color w:val="000000"/>
        </w:rPr>
        <w:t>(2</w:t>
      </w:r>
      <w:r w:rsidR="002B1A3F" w:rsidRPr="00503C2D">
        <w:rPr>
          <w:color w:val="000000"/>
        </w:rPr>
        <w:t>) A k</w:t>
      </w:r>
      <w:r w:rsidR="005C5B21" w:rsidRPr="00503C2D">
        <w:rPr>
          <w:color w:val="000000"/>
        </w:rPr>
        <w:t>özszolgáltató megteremti és fenntartja az adatkezelés személyi és tárgyi feltételeit, gondoskodik az adatok biztonságáról, meghatározza azokat az eljárási szabályokat, amelyek az adat- és titokvédelmi szabályok érvényre juttatásához szükségesek.</w:t>
      </w:r>
    </w:p>
    <w:p w:rsidR="005C5B21" w:rsidRPr="00503C2D" w:rsidRDefault="00836F20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(3</w:t>
      </w:r>
      <w:r w:rsidR="002B1A3F" w:rsidRPr="00503C2D">
        <w:rPr>
          <w:color w:val="000000"/>
        </w:rPr>
        <w:t>) A k</w:t>
      </w:r>
      <w:r w:rsidR="005C5B21" w:rsidRPr="00503C2D">
        <w:rPr>
          <w:color w:val="000000"/>
        </w:rPr>
        <w:t xml:space="preserve">özszolgáltató </w:t>
      </w:r>
      <w:r w:rsidR="002B1A3F" w:rsidRPr="00503C2D">
        <w:rPr>
          <w:color w:val="000000"/>
        </w:rPr>
        <w:t xml:space="preserve">jogosult a </w:t>
      </w:r>
      <w:r w:rsidR="005C5B21" w:rsidRPr="00503C2D">
        <w:rPr>
          <w:color w:val="000000"/>
        </w:rPr>
        <w:t>nyilvántartásában a te</w:t>
      </w:r>
      <w:r w:rsidR="002B1A3F" w:rsidRPr="00503C2D">
        <w:rPr>
          <w:color w:val="000000"/>
        </w:rPr>
        <w:t xml:space="preserve">rmészetes személyek esetében </w:t>
      </w:r>
      <w:r w:rsidR="005C5B21" w:rsidRPr="00503C2D">
        <w:rPr>
          <w:color w:val="000000"/>
        </w:rPr>
        <w:t>a természe</w:t>
      </w:r>
      <w:r w:rsidR="002B1A3F" w:rsidRPr="00503C2D">
        <w:rPr>
          <w:color w:val="000000"/>
        </w:rPr>
        <w:t xml:space="preserve">tes személyazonosító adatokat, ezen belül: </w:t>
      </w:r>
      <w:r w:rsidR="005C5B21" w:rsidRPr="00503C2D">
        <w:rPr>
          <w:color w:val="000000"/>
        </w:rPr>
        <w:t>név, anyja neve, születési hely, születési idő, lakcím</w:t>
      </w:r>
      <w:r w:rsidR="002B1A3F" w:rsidRPr="00503C2D">
        <w:rPr>
          <w:color w:val="000000"/>
        </w:rPr>
        <w:t xml:space="preserve"> adatokat kezelni.</w:t>
      </w:r>
    </w:p>
    <w:p w:rsidR="005C5B21" w:rsidRPr="00503C2D" w:rsidRDefault="00836F20" w:rsidP="005C5B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(4</w:t>
      </w:r>
      <w:r w:rsidR="005C5B21" w:rsidRPr="00503C2D">
        <w:rPr>
          <w:color w:val="000000"/>
        </w:rPr>
        <w:t xml:space="preserve">) A </w:t>
      </w:r>
      <w:r w:rsidR="002B1A3F" w:rsidRPr="00503C2D">
        <w:rPr>
          <w:color w:val="000000"/>
        </w:rPr>
        <w:t>k</w:t>
      </w:r>
      <w:r w:rsidR="005C5B21" w:rsidRPr="00503C2D">
        <w:rPr>
          <w:color w:val="000000"/>
        </w:rPr>
        <w:t xml:space="preserve">özszolgáltató az ingatlanhasználó személyes adatait a szerződéses viszony létrejöttétől annak megszűnéséig, </w:t>
      </w:r>
      <w:r w:rsidR="002D3D04" w:rsidRPr="00503C2D">
        <w:rPr>
          <w:color w:val="000000"/>
        </w:rPr>
        <w:t xml:space="preserve">a jogviszony megszűnést követően </w:t>
      </w:r>
      <w:r w:rsidR="005C5B21" w:rsidRPr="00503C2D">
        <w:rPr>
          <w:color w:val="000000"/>
        </w:rPr>
        <w:t>díjhátralék esetén a tartozás fennállásáig kezelheti. A jogviszony, vagy díjhátralék megszűnését követően a Közszolgáltató a kezelt adatokat megsemmisíti, illetve a önkormányzatnak átadja.</w:t>
      </w:r>
    </w:p>
    <w:p w:rsidR="002B1A3F" w:rsidRPr="00503C2D" w:rsidRDefault="002B1A3F" w:rsidP="002B1A3F">
      <w:pPr>
        <w:widowControl w:val="0"/>
        <w:autoSpaceDE w:val="0"/>
        <w:autoSpaceDN w:val="0"/>
        <w:adjustRightInd w:val="0"/>
        <w:rPr>
          <w:color w:val="000000"/>
        </w:rPr>
      </w:pPr>
    </w:p>
    <w:p w:rsidR="002B1A3F" w:rsidRPr="00503C2D" w:rsidRDefault="002B1A3F" w:rsidP="002B1A3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5C5B21" w:rsidRPr="00503C2D" w:rsidRDefault="005C5B21" w:rsidP="005C5B2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03C2D">
        <w:rPr>
          <w:b/>
          <w:color w:val="000000"/>
        </w:rPr>
        <w:t>Záró rendelkezések</w:t>
      </w:r>
    </w:p>
    <w:p w:rsidR="005C5B21" w:rsidRPr="00503C2D" w:rsidRDefault="005C5B21" w:rsidP="002B1A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C5B21" w:rsidRPr="00503C2D" w:rsidRDefault="00A65DC7" w:rsidP="002B1A3F">
      <w:pPr>
        <w:jc w:val="both"/>
        <w:rPr>
          <w:b/>
        </w:rPr>
      </w:pPr>
      <w:r w:rsidRPr="00503C2D">
        <w:rPr>
          <w:color w:val="000000"/>
        </w:rPr>
        <w:t>2</w:t>
      </w:r>
      <w:r w:rsidR="007352B4">
        <w:rPr>
          <w:color w:val="000000"/>
        </w:rPr>
        <w:t>5</w:t>
      </w:r>
      <w:r w:rsidR="002B1A3F" w:rsidRPr="00503C2D">
        <w:rPr>
          <w:color w:val="000000"/>
        </w:rPr>
        <w:t>.§ (1) E rendelet 2016</w:t>
      </w:r>
      <w:r w:rsidR="005C5B21" w:rsidRPr="00503C2D">
        <w:rPr>
          <w:color w:val="000000"/>
        </w:rPr>
        <w:t xml:space="preserve">. </w:t>
      </w:r>
      <w:r w:rsidR="00A55267">
        <w:rPr>
          <w:color w:val="000000"/>
        </w:rPr>
        <w:t>április 1</w:t>
      </w:r>
      <w:r w:rsidR="00C55F62" w:rsidRPr="00503C2D">
        <w:rPr>
          <w:color w:val="000000"/>
        </w:rPr>
        <w:t>-</w:t>
      </w:r>
      <w:r w:rsidR="00A55267">
        <w:rPr>
          <w:color w:val="000000"/>
        </w:rPr>
        <w:t>j</w:t>
      </w:r>
      <w:r w:rsidR="00C55F62" w:rsidRPr="00503C2D">
        <w:rPr>
          <w:color w:val="000000"/>
        </w:rPr>
        <w:t>én</w:t>
      </w:r>
      <w:r w:rsidR="005C5B21" w:rsidRPr="00503C2D">
        <w:rPr>
          <w:color w:val="000000"/>
        </w:rPr>
        <w:t xml:space="preserve"> lép hatályba.</w:t>
      </w:r>
    </w:p>
    <w:p w:rsidR="005C5B21" w:rsidRPr="00503C2D" w:rsidRDefault="002B1A3F" w:rsidP="000154F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3C2D">
        <w:rPr>
          <w:color w:val="000000"/>
        </w:rPr>
        <w:t>(2</w:t>
      </w:r>
      <w:r w:rsidR="005C5B21" w:rsidRPr="00503C2D">
        <w:rPr>
          <w:color w:val="000000"/>
        </w:rPr>
        <w:t xml:space="preserve">) </w:t>
      </w:r>
      <w:r w:rsidR="00A55267">
        <w:rPr>
          <w:color w:val="000000"/>
        </w:rPr>
        <w:t>H</w:t>
      </w:r>
      <w:r w:rsidR="00A65DC7" w:rsidRPr="00503C2D">
        <w:rPr>
          <w:color w:val="000000"/>
        </w:rPr>
        <w:t>atályát vesz</w:t>
      </w:r>
      <w:r w:rsidR="005C5B21" w:rsidRPr="00503C2D">
        <w:rPr>
          <w:color w:val="000000"/>
        </w:rPr>
        <w:t xml:space="preserve">ti </w:t>
      </w:r>
      <w:r w:rsidR="007352B4">
        <w:rPr>
          <w:color w:val="000000"/>
        </w:rPr>
        <w:t xml:space="preserve">Tiszaladány Község </w:t>
      </w:r>
      <w:r w:rsidR="005C5B21" w:rsidRPr="00503C2D">
        <w:rPr>
          <w:color w:val="000000"/>
        </w:rPr>
        <w:t xml:space="preserve">Önkormányzat Képviselő-testületének a </w:t>
      </w:r>
      <w:r w:rsidR="0009010E" w:rsidRPr="0009010E">
        <w:rPr>
          <w:color w:val="000000"/>
        </w:rPr>
        <w:t>települési hulladékkal kapcsolatos közszolgáltatás ellátásáról</w:t>
      </w:r>
      <w:r w:rsidR="0009010E">
        <w:rPr>
          <w:color w:val="000000"/>
        </w:rPr>
        <w:t xml:space="preserve"> </w:t>
      </w:r>
      <w:r w:rsidRPr="00503C2D">
        <w:rPr>
          <w:color w:val="000000"/>
        </w:rPr>
        <w:t xml:space="preserve">szóló </w:t>
      </w:r>
      <w:r w:rsidR="00F00C9B" w:rsidRPr="00F00C9B">
        <w:rPr>
          <w:color w:val="000000"/>
        </w:rPr>
        <w:t xml:space="preserve">9/2013. (XII. 10.) </w:t>
      </w:r>
      <w:r w:rsidRPr="00503C2D">
        <w:rPr>
          <w:color w:val="000000"/>
        </w:rPr>
        <w:t>önkormányzati rendelete.</w:t>
      </w:r>
    </w:p>
    <w:p w:rsidR="005C5B21" w:rsidRPr="00503C2D" w:rsidRDefault="005C5B21"/>
    <w:p w:rsidR="00555EA6" w:rsidRPr="00503C2D" w:rsidRDefault="00555EA6"/>
    <w:p w:rsidR="00555EA6" w:rsidRPr="00503C2D" w:rsidRDefault="00555EA6"/>
    <w:p w:rsidR="00555EA6" w:rsidRDefault="006E39AD">
      <w:r>
        <w:t>Péterné Ferencz Zsuzsanna sk.</w:t>
      </w:r>
      <w:r>
        <w:tab/>
      </w:r>
      <w:r>
        <w:tab/>
      </w:r>
      <w:r>
        <w:tab/>
      </w:r>
      <w:r>
        <w:tab/>
      </w:r>
      <w:r>
        <w:tab/>
        <w:t>Dr. Liszkai Ferenc sk.</w:t>
      </w:r>
    </w:p>
    <w:p w:rsidR="006E39AD" w:rsidRPr="00503C2D" w:rsidRDefault="006E39AD">
      <w:r>
        <w:tab/>
        <w:t>jegyző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555EA6" w:rsidRPr="00503C2D" w:rsidRDefault="00555EA6"/>
    <w:p w:rsidR="00555EA6" w:rsidRPr="00503C2D" w:rsidRDefault="00555EA6"/>
    <w:p w:rsidR="00555EA6" w:rsidRPr="00503C2D" w:rsidRDefault="00555EA6"/>
    <w:p w:rsidR="00555EA6" w:rsidRDefault="00555EA6">
      <w:pPr>
        <w:rPr>
          <w:rFonts w:ascii="Garamond" w:hAnsi="Garamond"/>
          <w:sz w:val="28"/>
          <w:szCs w:val="28"/>
        </w:rPr>
      </w:pPr>
    </w:p>
    <w:p w:rsidR="00555EA6" w:rsidRDefault="00555EA6">
      <w:pPr>
        <w:rPr>
          <w:rFonts w:ascii="Garamond" w:hAnsi="Garamond"/>
          <w:sz w:val="28"/>
          <w:szCs w:val="28"/>
        </w:rPr>
      </w:pPr>
    </w:p>
    <w:p w:rsidR="00555EA6" w:rsidRDefault="00555EA6">
      <w:pPr>
        <w:rPr>
          <w:rFonts w:ascii="Garamond" w:hAnsi="Garamond"/>
          <w:sz w:val="28"/>
          <w:szCs w:val="28"/>
        </w:rPr>
      </w:pPr>
    </w:p>
    <w:p w:rsidR="00555EA6" w:rsidRDefault="00555EA6">
      <w:pPr>
        <w:rPr>
          <w:rFonts w:ascii="Garamond" w:hAnsi="Garamond"/>
          <w:sz w:val="28"/>
          <w:szCs w:val="28"/>
        </w:rPr>
      </w:pPr>
    </w:p>
    <w:p w:rsidR="00D26A91" w:rsidRDefault="00D26A91">
      <w:pPr>
        <w:rPr>
          <w:rFonts w:ascii="Garamond" w:hAnsi="Garamond"/>
          <w:sz w:val="28"/>
          <w:szCs w:val="28"/>
        </w:rPr>
      </w:pPr>
    </w:p>
    <w:p w:rsidR="00503C2D" w:rsidRPr="00636DC6" w:rsidRDefault="00667BD2" w:rsidP="00503C2D">
      <w:pPr>
        <w:rPr>
          <w:b/>
          <w:szCs w:val="20"/>
        </w:rPr>
      </w:pPr>
      <w:r>
        <w:rPr>
          <w:b/>
          <w:szCs w:val="20"/>
        </w:rPr>
        <w:t>1</w:t>
      </w:r>
      <w:r w:rsidR="00503C2D" w:rsidRPr="00636DC6">
        <w:rPr>
          <w:b/>
          <w:szCs w:val="20"/>
        </w:rPr>
        <w:t xml:space="preserve">. melléklet a </w:t>
      </w:r>
      <w:r w:rsidR="00730AB1">
        <w:rPr>
          <w:b/>
          <w:szCs w:val="20"/>
        </w:rPr>
        <w:t>2</w:t>
      </w:r>
      <w:r w:rsidR="00503C2D" w:rsidRPr="00636DC6">
        <w:rPr>
          <w:b/>
          <w:szCs w:val="20"/>
        </w:rPr>
        <w:t>/2016. (III. 31.) önkormányzati rendelethez</w:t>
      </w:r>
    </w:p>
    <w:p w:rsidR="00B84934" w:rsidRDefault="00B84934" w:rsidP="00503C2D">
      <w:pPr>
        <w:rPr>
          <w:b/>
          <w:sz w:val="28"/>
          <w:szCs w:val="28"/>
        </w:rPr>
      </w:pPr>
    </w:p>
    <w:p w:rsidR="00B84934" w:rsidRDefault="00B84934" w:rsidP="00B84934">
      <w:pPr>
        <w:jc w:val="center"/>
        <w:rPr>
          <w:b/>
          <w:sz w:val="28"/>
          <w:szCs w:val="28"/>
        </w:rPr>
      </w:pPr>
      <w:r w:rsidRPr="008E1838">
        <w:rPr>
          <w:b/>
          <w:sz w:val="28"/>
          <w:szCs w:val="28"/>
        </w:rPr>
        <w:t>Nyilatkozat</w:t>
      </w:r>
    </w:p>
    <w:p w:rsidR="00B84934" w:rsidRDefault="00B84934" w:rsidP="00B84934">
      <w:pPr>
        <w:jc w:val="center"/>
      </w:pPr>
    </w:p>
    <w:p w:rsidR="00503C2D" w:rsidRDefault="00B84934" w:rsidP="00503C2D">
      <w:r>
        <w:t>Természetes személy  / gazdálkodó szervezet *</w:t>
      </w:r>
      <w:r w:rsidR="00503C2D">
        <w:t xml:space="preserve"> ingatlanhasználó</w:t>
      </w:r>
      <w:r>
        <w:t xml:space="preserve">: </w:t>
      </w:r>
    </w:p>
    <w:p w:rsidR="00503C2D" w:rsidRDefault="00503C2D" w:rsidP="00503C2D"/>
    <w:p w:rsidR="00B84934" w:rsidRDefault="00503C2D" w:rsidP="00503C2D">
      <w:r>
        <w:t>Név:</w:t>
      </w:r>
      <w:r w:rsidR="00B84934">
        <w:t xml:space="preserve"> </w:t>
      </w:r>
    </w:p>
    <w:p w:rsidR="00503C2D" w:rsidRDefault="00503C2D" w:rsidP="00503C2D">
      <w:r>
        <w:t xml:space="preserve">Születési </w:t>
      </w:r>
      <w:r w:rsidR="00B84934">
        <w:t>hely:</w:t>
      </w:r>
      <w:r>
        <w:t xml:space="preserve"> </w:t>
      </w:r>
    </w:p>
    <w:p w:rsidR="00503C2D" w:rsidRDefault="00503C2D" w:rsidP="00503C2D">
      <w:r>
        <w:t>Születési idő:</w:t>
      </w:r>
    </w:p>
    <w:p w:rsidR="00503C2D" w:rsidRDefault="00503C2D" w:rsidP="00503C2D">
      <w:r>
        <w:lastRenderedPageBreak/>
        <w:t xml:space="preserve">Anyja </w:t>
      </w:r>
      <w:r w:rsidR="00B84934">
        <w:t xml:space="preserve">neve: </w:t>
      </w:r>
    </w:p>
    <w:p w:rsidR="00503C2D" w:rsidRDefault="00503C2D" w:rsidP="00503C2D">
      <w:r>
        <w:t>G</w:t>
      </w:r>
      <w:r w:rsidR="00B84934">
        <w:t>azdálkodó</w:t>
      </w:r>
      <w:r>
        <w:t xml:space="preserve"> szervezet </w:t>
      </w:r>
      <w:r w:rsidR="00B84934">
        <w:t>adószáma:</w:t>
      </w:r>
    </w:p>
    <w:p w:rsidR="00503C2D" w:rsidRDefault="00503C2D" w:rsidP="00503C2D">
      <w:r>
        <w:t>Gazdálkodó szervezet s</w:t>
      </w:r>
      <w:r w:rsidR="00B84934">
        <w:t>zékhelye:</w:t>
      </w:r>
    </w:p>
    <w:p w:rsidR="00503C2D" w:rsidRDefault="00503C2D" w:rsidP="00503C2D"/>
    <w:p w:rsidR="00B84934" w:rsidRDefault="00B84934" w:rsidP="00503C2D">
      <w:pPr>
        <w:jc w:val="both"/>
      </w:pPr>
      <w:r>
        <w:t>büntetőjogi felelősségem tudatában  nyilatkozom, hogy a 3910 Tokaj,……………………………………szám alatti ingatlan vonatkozásában mint természetes személy / gazdálkodó szervezet* a hulladékszállítási díjat megfizetem.</w:t>
      </w:r>
      <w:r w:rsidR="00503C2D">
        <w:t xml:space="preserve">  </w:t>
      </w:r>
      <w:r>
        <w:t>Ezen lakcímen  bejegyzett</w:t>
      </w:r>
      <w:r w:rsidR="00503C2D">
        <w:t xml:space="preserve"> </w:t>
      </w:r>
      <w:r>
        <w:t>alábbi gazdálkodó szervezet / ek   tevékenysége során  keletkezett hulladék elhelyezésére   a  természetes személy ingatlanhasználó / gazdálkodó szervezet ingatlanhasználó*  által használt hulladékgyűjtő edényt  veszi igénybe.</w:t>
      </w:r>
    </w:p>
    <w:p w:rsidR="00B84934" w:rsidRDefault="00B84934" w:rsidP="00B84934"/>
    <w:p w:rsidR="00B84934" w:rsidRDefault="00503C2D" w:rsidP="00B84934">
      <w:pPr>
        <w:pStyle w:val="Listaszerbekezds"/>
        <w:numPr>
          <w:ilvl w:val="0"/>
          <w:numId w:val="12"/>
        </w:numPr>
        <w:spacing w:after="200" w:line="276" w:lineRule="auto"/>
        <w:contextualSpacing/>
      </w:pPr>
      <w:r>
        <w:t xml:space="preserve">Gazdálkodó szervezet </w:t>
      </w:r>
      <w:r w:rsidR="00B84934">
        <w:t>megnevezése:</w:t>
      </w:r>
    </w:p>
    <w:p w:rsidR="00503C2D" w:rsidRDefault="00B84934" w:rsidP="00B84934">
      <w:pPr>
        <w:pStyle w:val="Listaszerbekezds"/>
        <w:ind w:left="405"/>
      </w:pPr>
      <w:r>
        <w:t>Székhelye:</w:t>
      </w:r>
    </w:p>
    <w:p w:rsidR="00503C2D" w:rsidRDefault="00B84934" w:rsidP="00B84934">
      <w:pPr>
        <w:pStyle w:val="Listaszerbekezds"/>
        <w:ind w:left="405"/>
      </w:pPr>
      <w:r>
        <w:t>Telephelye:</w:t>
      </w:r>
    </w:p>
    <w:p w:rsidR="00503C2D" w:rsidRDefault="00503C2D" w:rsidP="00B84934">
      <w:pPr>
        <w:pStyle w:val="Listaszerbekezds"/>
        <w:ind w:left="405"/>
      </w:pPr>
      <w:r>
        <w:t>A</w:t>
      </w:r>
      <w:r w:rsidR="00B84934">
        <w:t>dószáma:</w:t>
      </w:r>
    </w:p>
    <w:p w:rsidR="00B84934" w:rsidRDefault="00503C2D" w:rsidP="00B84934">
      <w:pPr>
        <w:pStyle w:val="Listaszerbekezds"/>
        <w:ind w:left="405"/>
      </w:pPr>
      <w:r>
        <w:t>Ügyvezető</w:t>
      </w:r>
      <w:r w:rsidR="00B84934">
        <w:t xml:space="preserve"> megnevezése:</w:t>
      </w:r>
    </w:p>
    <w:p w:rsidR="00B84934" w:rsidRDefault="00B84934" w:rsidP="00B84934">
      <w:pPr>
        <w:pStyle w:val="Listaszerbekezds"/>
        <w:ind w:left="405"/>
      </w:pPr>
      <w:r>
        <w:t>Ingatlanhasználónak ügyvezetővel fenn</w:t>
      </w:r>
      <w:r w:rsidR="00503C2D">
        <w:t xml:space="preserve">álló rokonsági </w:t>
      </w:r>
      <w:r>
        <w:t>foka:</w:t>
      </w:r>
    </w:p>
    <w:p w:rsidR="00B84934" w:rsidRDefault="00B84934" w:rsidP="00B84934">
      <w:pPr>
        <w:pStyle w:val="Listaszerbekezds"/>
        <w:ind w:left="405"/>
      </w:pPr>
    </w:p>
    <w:p w:rsidR="00503C2D" w:rsidRDefault="00503C2D" w:rsidP="00503C2D">
      <w:pPr>
        <w:pStyle w:val="Listaszerbekezds"/>
        <w:numPr>
          <w:ilvl w:val="0"/>
          <w:numId w:val="12"/>
        </w:numPr>
        <w:spacing w:after="200" w:line="276" w:lineRule="auto"/>
        <w:contextualSpacing/>
      </w:pPr>
      <w:r>
        <w:t>Gazdálkodó szervezet megnevezése:</w:t>
      </w:r>
    </w:p>
    <w:p w:rsidR="00503C2D" w:rsidRDefault="00503C2D" w:rsidP="00503C2D">
      <w:pPr>
        <w:pStyle w:val="Listaszerbekezds"/>
        <w:ind w:left="405"/>
      </w:pPr>
      <w:r>
        <w:t>Székhelye:</w:t>
      </w:r>
    </w:p>
    <w:p w:rsidR="00503C2D" w:rsidRDefault="00503C2D" w:rsidP="00503C2D">
      <w:pPr>
        <w:pStyle w:val="Listaszerbekezds"/>
        <w:ind w:left="405"/>
      </w:pPr>
      <w:r>
        <w:t>Telephelye:</w:t>
      </w:r>
    </w:p>
    <w:p w:rsidR="00503C2D" w:rsidRDefault="00503C2D" w:rsidP="00503C2D">
      <w:pPr>
        <w:pStyle w:val="Listaszerbekezds"/>
        <w:ind w:left="405"/>
      </w:pPr>
      <w:r>
        <w:t>Adószáma:</w:t>
      </w:r>
    </w:p>
    <w:p w:rsidR="00503C2D" w:rsidRDefault="00503C2D" w:rsidP="00503C2D">
      <w:pPr>
        <w:pStyle w:val="Listaszerbekezds"/>
        <w:ind w:left="405"/>
      </w:pPr>
      <w:r>
        <w:t>Ügyvezető megnevezése:</w:t>
      </w:r>
    </w:p>
    <w:p w:rsidR="00503C2D" w:rsidRDefault="00503C2D" w:rsidP="00503C2D">
      <w:pPr>
        <w:pStyle w:val="Listaszerbekezds"/>
        <w:ind w:left="405"/>
      </w:pPr>
      <w:r>
        <w:t>Ingatlanhasználónak ügyvezetővel fennálló rokonsági foka:</w:t>
      </w:r>
    </w:p>
    <w:p w:rsidR="00B84934" w:rsidRDefault="00B84934" w:rsidP="00B84934">
      <w:pPr>
        <w:pStyle w:val="Listaszerbekezds"/>
        <w:ind w:left="405"/>
      </w:pPr>
    </w:p>
    <w:p w:rsidR="00503C2D" w:rsidRDefault="00503C2D" w:rsidP="00503C2D">
      <w:pPr>
        <w:pStyle w:val="Listaszerbekezds"/>
        <w:numPr>
          <w:ilvl w:val="0"/>
          <w:numId w:val="12"/>
        </w:numPr>
        <w:spacing w:after="200" w:line="276" w:lineRule="auto"/>
        <w:contextualSpacing/>
      </w:pPr>
      <w:r>
        <w:t>Gazdálkodó szervezet megnevezése:</w:t>
      </w:r>
    </w:p>
    <w:p w:rsidR="00503C2D" w:rsidRDefault="00503C2D" w:rsidP="00503C2D">
      <w:pPr>
        <w:pStyle w:val="Listaszerbekezds"/>
        <w:ind w:left="405"/>
      </w:pPr>
      <w:r>
        <w:t>Székhelye:</w:t>
      </w:r>
    </w:p>
    <w:p w:rsidR="00503C2D" w:rsidRDefault="00503C2D" w:rsidP="00503C2D">
      <w:pPr>
        <w:pStyle w:val="Listaszerbekezds"/>
        <w:ind w:left="405"/>
      </w:pPr>
      <w:r>
        <w:t>Telephelye:</w:t>
      </w:r>
    </w:p>
    <w:p w:rsidR="00503C2D" w:rsidRDefault="00503C2D" w:rsidP="00503C2D">
      <w:pPr>
        <w:pStyle w:val="Listaszerbekezds"/>
        <w:ind w:left="405"/>
      </w:pPr>
      <w:r>
        <w:t>Adószáma:</w:t>
      </w:r>
    </w:p>
    <w:p w:rsidR="00503C2D" w:rsidRDefault="00503C2D" w:rsidP="00503C2D">
      <w:pPr>
        <w:pStyle w:val="Listaszerbekezds"/>
        <w:ind w:left="405"/>
      </w:pPr>
      <w:r>
        <w:t>Ügyvezető megnevezése:</w:t>
      </w:r>
    </w:p>
    <w:p w:rsidR="00503C2D" w:rsidRDefault="00503C2D" w:rsidP="00503C2D">
      <w:pPr>
        <w:pStyle w:val="Listaszerbekezds"/>
        <w:ind w:left="405"/>
      </w:pPr>
      <w:r>
        <w:t>Ingatlanhasználónak ügyvezetővel fennálló rokonsági foka:</w:t>
      </w:r>
    </w:p>
    <w:p w:rsidR="00B84934" w:rsidRDefault="00B84934" w:rsidP="00B84934"/>
    <w:p w:rsidR="00503C2D" w:rsidRDefault="00503C2D" w:rsidP="00B84934"/>
    <w:p w:rsidR="00503C2D" w:rsidRDefault="0079412C" w:rsidP="00B84934">
      <w:pPr>
        <w:jc w:val="both"/>
      </w:pPr>
      <w:r>
        <w:t>Tiszaladány</w:t>
      </w:r>
      <w:r w:rsidR="00B84934">
        <w:t>, 2016…………………………………….</w:t>
      </w:r>
      <w:r w:rsidR="00B84934">
        <w:tab/>
      </w:r>
      <w:r w:rsidR="00B84934">
        <w:tab/>
      </w:r>
      <w:r w:rsidR="00B84934">
        <w:tab/>
      </w:r>
    </w:p>
    <w:p w:rsidR="00503C2D" w:rsidRDefault="00503C2D" w:rsidP="00B84934">
      <w:pPr>
        <w:jc w:val="both"/>
      </w:pPr>
    </w:p>
    <w:p w:rsidR="00B84934" w:rsidRPr="00B84934" w:rsidRDefault="00503C2D" w:rsidP="00503C2D">
      <w:pPr>
        <w:ind w:left="708" w:firstLine="708"/>
        <w:jc w:val="both"/>
      </w:pPr>
      <w:r>
        <w:t xml:space="preserve">                               </w:t>
      </w:r>
      <w:r w:rsidR="00B84934">
        <w:t>…………………………………………………………</w:t>
      </w:r>
      <w:r w:rsidR="00B84934">
        <w:tab/>
      </w:r>
      <w:r w:rsidR="00B84934">
        <w:tab/>
      </w:r>
      <w:r w:rsidR="00B84934">
        <w:tab/>
      </w:r>
      <w:r w:rsidR="00B84934">
        <w:tab/>
      </w:r>
      <w:r w:rsidR="00B84934">
        <w:tab/>
      </w:r>
      <w:r w:rsidR="00B84934">
        <w:tab/>
      </w:r>
      <w:r w:rsidR="00B84934">
        <w:tab/>
      </w:r>
      <w:r>
        <w:t>ingatlanhasználó</w:t>
      </w:r>
      <w:r w:rsidR="00B84934">
        <w:tab/>
      </w:r>
    </w:p>
    <w:p w:rsidR="00B84934" w:rsidRDefault="00B84934" w:rsidP="00B84934">
      <w:pPr>
        <w:rPr>
          <w:b/>
          <w:sz w:val="28"/>
          <w:szCs w:val="28"/>
        </w:rPr>
      </w:pPr>
    </w:p>
    <w:p w:rsidR="00503C2D" w:rsidRDefault="00503C2D" w:rsidP="00B84934">
      <w:pPr>
        <w:rPr>
          <w:b/>
          <w:sz w:val="28"/>
          <w:szCs w:val="28"/>
        </w:rPr>
      </w:pPr>
    </w:p>
    <w:p w:rsidR="00B84934" w:rsidRPr="00AE7EEA" w:rsidRDefault="00B84934" w:rsidP="00B84934">
      <w:pPr>
        <w:rPr>
          <w:sz w:val="16"/>
          <w:szCs w:val="16"/>
        </w:rPr>
      </w:pPr>
      <w:r w:rsidRPr="00AE7EEA">
        <w:rPr>
          <w:sz w:val="16"/>
          <w:szCs w:val="16"/>
        </w:rPr>
        <w:t>*a megfelelő szövegrészt aláhúzni</w:t>
      </w:r>
    </w:p>
    <w:p w:rsidR="00503C2D" w:rsidRPr="00636DC6" w:rsidRDefault="00730AB1" w:rsidP="00503C2D">
      <w:pPr>
        <w:rPr>
          <w:b/>
          <w:szCs w:val="20"/>
        </w:rPr>
      </w:pPr>
      <w:r>
        <w:rPr>
          <w:b/>
          <w:szCs w:val="20"/>
        </w:rPr>
        <w:t>2</w:t>
      </w:r>
      <w:r w:rsidR="00503C2D" w:rsidRPr="00636DC6">
        <w:rPr>
          <w:b/>
          <w:szCs w:val="20"/>
        </w:rPr>
        <w:t>. melléklet a</w:t>
      </w:r>
      <w:r>
        <w:rPr>
          <w:b/>
          <w:szCs w:val="20"/>
        </w:rPr>
        <w:t xml:space="preserve"> 2</w:t>
      </w:r>
      <w:r w:rsidR="00503C2D" w:rsidRPr="00636DC6">
        <w:rPr>
          <w:b/>
          <w:szCs w:val="20"/>
        </w:rPr>
        <w:t>/2016. (III. 31.) önkormányzati rendelethez</w:t>
      </w:r>
    </w:p>
    <w:p w:rsidR="00B84934" w:rsidRDefault="00B84934" w:rsidP="00B84934">
      <w:pPr>
        <w:jc w:val="center"/>
        <w:rPr>
          <w:b/>
          <w:sz w:val="28"/>
          <w:szCs w:val="28"/>
        </w:rPr>
      </w:pPr>
    </w:p>
    <w:p w:rsidR="00B84934" w:rsidRDefault="00B84934" w:rsidP="00B84934">
      <w:pPr>
        <w:jc w:val="center"/>
        <w:rPr>
          <w:b/>
          <w:sz w:val="28"/>
          <w:szCs w:val="28"/>
        </w:rPr>
      </w:pPr>
      <w:r w:rsidRPr="008E1838">
        <w:rPr>
          <w:b/>
          <w:sz w:val="28"/>
          <w:szCs w:val="28"/>
        </w:rPr>
        <w:t>Igazolás</w:t>
      </w:r>
    </w:p>
    <w:p w:rsidR="00B84934" w:rsidRDefault="00B84934" w:rsidP="00B84934">
      <w:pPr>
        <w:jc w:val="center"/>
        <w:rPr>
          <w:b/>
          <w:sz w:val="28"/>
          <w:szCs w:val="28"/>
        </w:rPr>
      </w:pPr>
    </w:p>
    <w:p w:rsidR="00503C2D" w:rsidRDefault="00DB2701" w:rsidP="00503C2D">
      <w:r>
        <w:t>Tiszaladány Község</w:t>
      </w:r>
      <w:r w:rsidR="00B84934">
        <w:t xml:space="preserve"> </w:t>
      </w:r>
      <w:r w:rsidR="00B84934" w:rsidRPr="00EB72EC">
        <w:t>Önkormányzat  Jegyzője  igazolom, hogy a</w:t>
      </w:r>
      <w:r w:rsidR="00B84934">
        <w:t xml:space="preserve"> </w:t>
      </w:r>
      <w:r w:rsidR="00B84934" w:rsidRPr="00EB72EC">
        <w:t xml:space="preserve">3910 </w:t>
      </w:r>
      <w:r w:rsidR="00606499">
        <w:t xml:space="preserve">Tiszaladány, </w:t>
      </w:r>
      <w:r w:rsidR="00B84934" w:rsidRPr="00EB72EC">
        <w:t>…</w:t>
      </w:r>
      <w:r w:rsidR="00B84934">
        <w:t>….</w:t>
      </w:r>
      <w:r w:rsidR="00B84934" w:rsidRPr="00EB72EC">
        <w:t>…………………</w:t>
      </w:r>
      <w:r w:rsidR="00B84934">
        <w:t xml:space="preserve">….szám alatti </w:t>
      </w:r>
      <w:r w:rsidR="00503C2D">
        <w:t xml:space="preserve">Természetes személy  / gazdálkodó szervezet * ingatlanhasználó: </w:t>
      </w:r>
    </w:p>
    <w:p w:rsidR="00503C2D" w:rsidRDefault="00503C2D" w:rsidP="00503C2D"/>
    <w:p w:rsidR="00503C2D" w:rsidRDefault="00503C2D" w:rsidP="00503C2D">
      <w:r>
        <w:t xml:space="preserve">Név: </w:t>
      </w:r>
    </w:p>
    <w:p w:rsidR="00503C2D" w:rsidRDefault="00503C2D" w:rsidP="00503C2D">
      <w:r>
        <w:lastRenderedPageBreak/>
        <w:t xml:space="preserve">Születési hely: </w:t>
      </w:r>
    </w:p>
    <w:p w:rsidR="00503C2D" w:rsidRDefault="00503C2D" w:rsidP="00503C2D">
      <w:r>
        <w:t>Születési idő:</w:t>
      </w:r>
    </w:p>
    <w:p w:rsidR="00503C2D" w:rsidRDefault="00503C2D" w:rsidP="00503C2D">
      <w:r>
        <w:t xml:space="preserve">Anyja neve: </w:t>
      </w:r>
    </w:p>
    <w:p w:rsidR="00503C2D" w:rsidRDefault="00503C2D" w:rsidP="00503C2D">
      <w:r>
        <w:t>Gazdálkodó szervezet adószáma:</w:t>
      </w:r>
    </w:p>
    <w:p w:rsidR="00503C2D" w:rsidRDefault="00503C2D" w:rsidP="00503C2D">
      <w:r>
        <w:t>Gazdálkodó szervezet székhelye:</w:t>
      </w:r>
    </w:p>
    <w:p w:rsidR="00503C2D" w:rsidRDefault="00503C2D" w:rsidP="00503C2D"/>
    <w:p w:rsidR="00B84934" w:rsidRDefault="00B84934" w:rsidP="00503C2D">
      <w:pPr>
        <w:jc w:val="both"/>
      </w:pPr>
      <w:r w:rsidRPr="00EB72EC">
        <w:t>a hul</w:t>
      </w:r>
      <w:r>
        <w:t>ladékszállítási díjat megfizeti.</w:t>
      </w:r>
      <w:r w:rsidR="00503C2D">
        <w:t xml:space="preserve"> </w:t>
      </w:r>
      <w:r>
        <w:t>K</w:t>
      </w:r>
      <w:r w:rsidRPr="00EB72EC">
        <w:t>özszolgáltató igazolása alapján hulladékszállítási díjhátraléka  nincs.</w:t>
      </w:r>
      <w:r>
        <w:t xml:space="preserve">  Ingatlanhasználó nyilatkozata szerint a  gazdálkodó szervezet/ szervezetek tevékenysége során keletkezett hulladék az ingatlanhasználó hulladékgyűjtő edényébe kerül. A………………… 2016.(……………….) önkormányzati rendelet ….§..…bekezdése alapján az  alább felsorolt gazdálkodó szervezetet/ szervezeteket nem terheli külön hulladékszállítási díjfizetési kötelezettség. </w:t>
      </w:r>
    </w:p>
    <w:p w:rsidR="00B84934" w:rsidRDefault="00B84934" w:rsidP="00B84934">
      <w:pPr>
        <w:jc w:val="both"/>
      </w:pPr>
    </w:p>
    <w:p w:rsidR="00503C2D" w:rsidRDefault="00503C2D" w:rsidP="00503C2D">
      <w:pPr>
        <w:pStyle w:val="Listaszerbekezds"/>
        <w:numPr>
          <w:ilvl w:val="0"/>
          <w:numId w:val="13"/>
        </w:numPr>
        <w:spacing w:after="200" w:line="276" w:lineRule="auto"/>
        <w:contextualSpacing/>
      </w:pPr>
      <w:r>
        <w:t>Gazdálkodó szervezet megnevezése:</w:t>
      </w:r>
    </w:p>
    <w:p w:rsidR="00503C2D" w:rsidRDefault="00503C2D" w:rsidP="00503C2D">
      <w:pPr>
        <w:pStyle w:val="Listaszerbekezds"/>
        <w:ind w:left="405"/>
      </w:pPr>
      <w:r>
        <w:t>Székhelye:</w:t>
      </w:r>
    </w:p>
    <w:p w:rsidR="00503C2D" w:rsidRDefault="00503C2D" w:rsidP="00503C2D">
      <w:pPr>
        <w:pStyle w:val="Listaszerbekezds"/>
        <w:ind w:left="405"/>
      </w:pPr>
      <w:r>
        <w:t>Telephelye:</w:t>
      </w:r>
    </w:p>
    <w:p w:rsidR="00503C2D" w:rsidRDefault="00503C2D" w:rsidP="00503C2D">
      <w:pPr>
        <w:pStyle w:val="Listaszerbekezds"/>
        <w:ind w:left="405"/>
      </w:pPr>
      <w:r>
        <w:t>Adószáma:</w:t>
      </w:r>
    </w:p>
    <w:p w:rsidR="00503C2D" w:rsidRDefault="00503C2D" w:rsidP="00503C2D">
      <w:pPr>
        <w:pStyle w:val="Listaszerbekezds"/>
        <w:ind w:left="405"/>
      </w:pPr>
      <w:r>
        <w:t>Ügyvezető megnevezése:</w:t>
      </w:r>
    </w:p>
    <w:p w:rsidR="00503C2D" w:rsidRDefault="00503C2D" w:rsidP="00503C2D">
      <w:pPr>
        <w:pStyle w:val="Listaszerbekezds"/>
        <w:ind w:left="405"/>
      </w:pPr>
      <w:r>
        <w:t>Ingatlanhasználónak ügyvezetővel fennálló rokonsági foka:</w:t>
      </w:r>
    </w:p>
    <w:p w:rsidR="00503C2D" w:rsidRDefault="00503C2D" w:rsidP="00503C2D">
      <w:pPr>
        <w:pStyle w:val="Listaszerbekezds"/>
        <w:ind w:left="405"/>
      </w:pPr>
    </w:p>
    <w:p w:rsidR="00503C2D" w:rsidRDefault="00503C2D" w:rsidP="00503C2D">
      <w:pPr>
        <w:pStyle w:val="Listaszerbekezds"/>
        <w:numPr>
          <w:ilvl w:val="0"/>
          <w:numId w:val="13"/>
        </w:numPr>
        <w:spacing w:after="200" w:line="276" w:lineRule="auto"/>
        <w:contextualSpacing/>
      </w:pPr>
      <w:r>
        <w:t>Gazdálkodó szervezet megnevezése:</w:t>
      </w:r>
    </w:p>
    <w:p w:rsidR="00503C2D" w:rsidRDefault="00503C2D" w:rsidP="00503C2D">
      <w:pPr>
        <w:pStyle w:val="Listaszerbekezds"/>
        <w:ind w:left="405"/>
      </w:pPr>
      <w:r>
        <w:t>Székhelye:</w:t>
      </w:r>
    </w:p>
    <w:p w:rsidR="00503C2D" w:rsidRDefault="00503C2D" w:rsidP="00503C2D">
      <w:pPr>
        <w:pStyle w:val="Listaszerbekezds"/>
        <w:ind w:left="405"/>
      </w:pPr>
      <w:r>
        <w:t>Telephelye:</w:t>
      </w:r>
    </w:p>
    <w:p w:rsidR="00503C2D" w:rsidRDefault="00503C2D" w:rsidP="00503C2D">
      <w:pPr>
        <w:pStyle w:val="Listaszerbekezds"/>
        <w:ind w:left="405"/>
      </w:pPr>
      <w:r>
        <w:t>Adószáma:</w:t>
      </w:r>
    </w:p>
    <w:p w:rsidR="00503C2D" w:rsidRDefault="00503C2D" w:rsidP="00503C2D">
      <w:pPr>
        <w:pStyle w:val="Listaszerbekezds"/>
        <w:ind w:left="405"/>
      </w:pPr>
      <w:r>
        <w:t>Ügyvezető megnevezése:</w:t>
      </w:r>
    </w:p>
    <w:p w:rsidR="00503C2D" w:rsidRDefault="00503C2D" w:rsidP="00503C2D">
      <w:pPr>
        <w:pStyle w:val="Listaszerbekezds"/>
        <w:ind w:left="405"/>
      </w:pPr>
      <w:r>
        <w:t>Ingatlanhasználónak ügyvezetővel fennálló rokonsági foka:</w:t>
      </w:r>
    </w:p>
    <w:p w:rsidR="00503C2D" w:rsidRDefault="00503C2D" w:rsidP="00503C2D">
      <w:pPr>
        <w:pStyle w:val="Listaszerbekezds"/>
        <w:ind w:left="405"/>
      </w:pPr>
    </w:p>
    <w:p w:rsidR="00503C2D" w:rsidRDefault="00503C2D" w:rsidP="00503C2D">
      <w:pPr>
        <w:pStyle w:val="Listaszerbekezds"/>
        <w:numPr>
          <w:ilvl w:val="0"/>
          <w:numId w:val="13"/>
        </w:numPr>
        <w:spacing w:after="200" w:line="276" w:lineRule="auto"/>
        <w:contextualSpacing/>
      </w:pPr>
      <w:r>
        <w:t>Gazdálkodó szervezet megnevezése:</w:t>
      </w:r>
    </w:p>
    <w:p w:rsidR="00503C2D" w:rsidRDefault="00503C2D" w:rsidP="00503C2D">
      <w:pPr>
        <w:pStyle w:val="Listaszerbekezds"/>
        <w:ind w:left="405"/>
      </w:pPr>
      <w:r>
        <w:t>Székhelye:</w:t>
      </w:r>
    </w:p>
    <w:p w:rsidR="00503C2D" w:rsidRDefault="00503C2D" w:rsidP="00503C2D">
      <w:pPr>
        <w:pStyle w:val="Listaszerbekezds"/>
        <w:ind w:left="405"/>
      </w:pPr>
      <w:r>
        <w:t>Telephelye:</w:t>
      </w:r>
    </w:p>
    <w:p w:rsidR="00503C2D" w:rsidRDefault="00503C2D" w:rsidP="00503C2D">
      <w:pPr>
        <w:pStyle w:val="Listaszerbekezds"/>
        <w:ind w:left="405"/>
      </w:pPr>
      <w:r>
        <w:t>Adószáma:</w:t>
      </w:r>
    </w:p>
    <w:p w:rsidR="00503C2D" w:rsidRDefault="00503C2D" w:rsidP="00503C2D">
      <w:pPr>
        <w:pStyle w:val="Listaszerbekezds"/>
        <w:ind w:left="405"/>
      </w:pPr>
      <w:r>
        <w:t>Ügyvezető megnevezése:</w:t>
      </w:r>
    </w:p>
    <w:p w:rsidR="00503C2D" w:rsidRDefault="00503C2D" w:rsidP="00503C2D">
      <w:pPr>
        <w:pStyle w:val="Listaszerbekezds"/>
        <w:ind w:left="405"/>
      </w:pPr>
      <w:r>
        <w:t>Ingatlanhasználónak ügyvezetővel fennálló rokonsági foka:</w:t>
      </w:r>
    </w:p>
    <w:p w:rsidR="00503C2D" w:rsidRDefault="00503C2D" w:rsidP="00503C2D"/>
    <w:p w:rsidR="00503C2D" w:rsidRDefault="00503C2D" w:rsidP="00503C2D"/>
    <w:p w:rsidR="00503C2D" w:rsidRDefault="0079412C" w:rsidP="00503C2D">
      <w:pPr>
        <w:jc w:val="both"/>
      </w:pPr>
      <w:r>
        <w:t>Tiszaladány</w:t>
      </w:r>
      <w:r w:rsidR="00503C2D">
        <w:t>, 2016…………………………………….</w:t>
      </w:r>
      <w:r w:rsidR="00503C2D">
        <w:tab/>
      </w:r>
      <w:r w:rsidR="00503C2D">
        <w:tab/>
      </w:r>
      <w:r w:rsidR="00503C2D">
        <w:tab/>
      </w:r>
    </w:p>
    <w:p w:rsidR="00503C2D" w:rsidRDefault="00503C2D" w:rsidP="00503C2D">
      <w:pPr>
        <w:jc w:val="both"/>
      </w:pPr>
    </w:p>
    <w:p w:rsidR="00503C2D" w:rsidRPr="00B84934" w:rsidRDefault="00503C2D" w:rsidP="00503C2D">
      <w:pPr>
        <w:ind w:left="708" w:firstLine="708"/>
        <w:jc w:val="both"/>
      </w:pPr>
      <w:r>
        <w:t xml:space="preserve">                               </w:t>
      </w:r>
    </w:p>
    <w:p w:rsidR="00B84934" w:rsidRDefault="00B84934" w:rsidP="00B84934">
      <w:pPr>
        <w:ind w:left="5664" w:firstLine="708"/>
      </w:pPr>
      <w:r>
        <w:t xml:space="preserve">Péterné Ferencz Zsuzsanna </w:t>
      </w:r>
    </w:p>
    <w:p w:rsidR="00B84934" w:rsidRDefault="00B84934" w:rsidP="00B84934">
      <w:pPr>
        <w:ind w:left="7080"/>
      </w:pPr>
      <w:r>
        <w:t>jegyző</w:t>
      </w:r>
    </w:p>
    <w:p w:rsidR="00B84934" w:rsidRPr="00EB72EC" w:rsidRDefault="00B84934" w:rsidP="00B84934">
      <w:r w:rsidRPr="00AE7EEA">
        <w:rPr>
          <w:sz w:val="16"/>
          <w:szCs w:val="16"/>
        </w:rPr>
        <w:t>*a megfelelő szövegrészt aláhúzni</w:t>
      </w:r>
    </w:p>
    <w:p w:rsidR="00503C2D" w:rsidRPr="00636DC6" w:rsidRDefault="00730AB1" w:rsidP="00503C2D">
      <w:pPr>
        <w:rPr>
          <w:b/>
          <w:szCs w:val="20"/>
        </w:rPr>
      </w:pPr>
      <w:r>
        <w:rPr>
          <w:b/>
          <w:szCs w:val="20"/>
        </w:rPr>
        <w:t>3</w:t>
      </w:r>
      <w:r w:rsidR="00503C2D" w:rsidRPr="00636DC6">
        <w:rPr>
          <w:b/>
          <w:szCs w:val="20"/>
        </w:rPr>
        <w:t xml:space="preserve">. melléklet a </w:t>
      </w:r>
      <w:r w:rsidR="003D1547">
        <w:rPr>
          <w:b/>
          <w:szCs w:val="20"/>
        </w:rPr>
        <w:t>2</w:t>
      </w:r>
      <w:r w:rsidR="00503C2D" w:rsidRPr="00636DC6">
        <w:rPr>
          <w:b/>
          <w:szCs w:val="20"/>
        </w:rPr>
        <w:t>/2016. (III. 31.) önkormányzati rendelethez</w:t>
      </w:r>
    </w:p>
    <w:p w:rsidR="00555EA6" w:rsidRPr="005F708C" w:rsidRDefault="00555EA6" w:rsidP="00555EA6">
      <w:pPr>
        <w:pStyle w:val="NormlWeb"/>
        <w:shd w:val="clear" w:color="auto" w:fill="FFFFFF"/>
        <w:spacing w:before="600" w:beforeAutospacing="0" w:after="0" w:afterAutospacing="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A természetes személy ingatlanhasználó közszolgáltató részétre történő bejelentése tartalmazza: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 (meglévő ügyfél esetén)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lastRenderedPageBreak/>
        <w:t>Ügyfél azonosítói (ügyfél neve; lakcíme; anyja leánykori neve; születési helye és ideje; e-mail címe; telefonszáma)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Fogyasztási hely azonosítói (fogyasztási hely címe; irányítószám, település neve; közterület megnevezése; közterület típusa; tömb, lépcsőház, emelet, ajtó, hrsz.; a fogyasztási helyen állandó jelleggel életvitelszerűen tartózkodó személyek száma)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Levelezési cím azonosítói (levelezési hely címe; irányítószám, település neve; közterület megnevezése; közterület típusa; tömb, lépcsőház, emelet, ajtó, hrsz.; postafiók)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Az ügy típusa (új megrendelés/edényzet módosítás)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 kívánt ürítési gyakoriság (min. 1 alkalom/hét)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>A szolgáltatás igénybevételének kezdete (a megrendeléshez szükséges dokumentumok beérkezésétől számított 30 nap/mindig a hónap első napja)</w:t>
      </w:r>
    </w:p>
    <w:p w:rsidR="00555EA6" w:rsidRPr="005F708C" w:rsidRDefault="00555EA6" w:rsidP="00555EA6">
      <w:pPr>
        <w:pStyle w:val="NormlWeb"/>
        <w:numPr>
          <w:ilvl w:val="0"/>
          <w:numId w:val="9"/>
        </w:numPr>
        <w:shd w:val="clear" w:color="auto" w:fill="FFFFFF"/>
        <w:tabs>
          <w:tab w:val="clear" w:pos="827"/>
        </w:tabs>
        <w:spacing w:before="240" w:beforeAutospacing="0" w:after="0" w:afterAutospacing="0"/>
        <w:ind w:left="456" w:hanging="357"/>
        <w:jc w:val="both"/>
      </w:pPr>
      <w:r w:rsidRPr="005F708C">
        <w:rPr>
          <w:bCs/>
          <w:color w:val="222222"/>
          <w:shd w:val="clear" w:color="auto" w:fill="FFFFFF"/>
        </w:rPr>
        <w:t xml:space="preserve">Csatolandó dokumentumok (adás-vételi szerződés/tulajdoni lap/bérleti szerződés másolata) </w:t>
      </w:r>
    </w:p>
    <w:p w:rsidR="00503C2D" w:rsidRDefault="00555EA6" w:rsidP="00503C2D">
      <w:pPr>
        <w:rPr>
          <w:b/>
          <w:szCs w:val="20"/>
        </w:rPr>
      </w:pPr>
      <w:r w:rsidRPr="005F708C">
        <w:rPr>
          <w:bCs/>
          <w:color w:val="222222"/>
          <w:shd w:val="clear" w:color="auto" w:fill="FFFFFF"/>
        </w:rPr>
        <w:br w:type="page"/>
      </w:r>
      <w:r w:rsidR="00730AB1">
        <w:rPr>
          <w:bCs/>
          <w:color w:val="222222"/>
          <w:shd w:val="clear" w:color="auto" w:fill="FFFFFF"/>
        </w:rPr>
        <w:lastRenderedPageBreak/>
        <w:t>4</w:t>
      </w:r>
      <w:r w:rsidR="00503C2D" w:rsidRPr="00636DC6">
        <w:rPr>
          <w:b/>
          <w:szCs w:val="20"/>
        </w:rPr>
        <w:t>. melléklet a</w:t>
      </w:r>
      <w:r w:rsidR="003D1547">
        <w:rPr>
          <w:b/>
          <w:szCs w:val="20"/>
        </w:rPr>
        <w:t xml:space="preserve"> 2</w:t>
      </w:r>
      <w:r w:rsidR="00503C2D" w:rsidRPr="00636DC6">
        <w:rPr>
          <w:b/>
          <w:szCs w:val="20"/>
        </w:rPr>
        <w:t>/2016. (III. 31.) önkormányzati rendelethez</w:t>
      </w:r>
    </w:p>
    <w:p w:rsidR="00503C2D" w:rsidRPr="00636DC6" w:rsidRDefault="00503C2D" w:rsidP="00503C2D">
      <w:pPr>
        <w:rPr>
          <w:b/>
          <w:szCs w:val="20"/>
        </w:rPr>
      </w:pPr>
    </w:p>
    <w:p w:rsidR="00555EA6" w:rsidRPr="005F708C" w:rsidRDefault="00555EA6" w:rsidP="00503C2D">
      <w:pPr>
        <w:pStyle w:val="MellkletCm"/>
        <w:spacing w:before="0" w:after="0"/>
        <w:ind w:left="456"/>
        <w:jc w:val="right"/>
        <w:rPr>
          <w:bCs/>
          <w:color w:val="222222"/>
          <w:szCs w:val="24"/>
          <w:shd w:val="clear" w:color="auto" w:fill="FFFFFF"/>
        </w:rPr>
      </w:pPr>
      <w:r w:rsidRPr="005F708C">
        <w:rPr>
          <w:bCs/>
          <w:color w:val="222222"/>
          <w:szCs w:val="24"/>
          <w:shd w:val="clear" w:color="auto" w:fill="FFFFFF"/>
        </w:rPr>
        <w:t>A nem természetes személy ingatlanhasználó és egyéni vállalkozó közszolgáltató részétre történő bejelentése tartalmazza: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 (meglévő ügyfél esetén)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Ügyfél azonosítói (ügyfél neve; adószáma; cégjegyzék/nyilvántartási/regisztrációs száma; bankszámlaszáma)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Kapcsolattartó azonosítói (kapcsolattartó lakcíme; e-mail címe; telefonszáma)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Fogyasztási hely azonosítói (fogyasztási hely címe; irányítószám, település neve; közterület megnevezése; közterület típusa; tömb, lépcsőház, emelet, ajtó, hrsz.)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Levelezési cím azonosítói (levelezési hely címe; irányítószám, település neve; közterület megnevezése; közterület típusa; tömb, lépcsőház, emelet, ajtó, hrsz.; postafiók)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Az ügy típusa (új megrendelés/edényzet módosítása)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 kívánt ürítési gyakoriság (min. 1 alkalom/hét)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</w:pPr>
      <w:r w:rsidRPr="005F708C">
        <w:rPr>
          <w:bCs/>
          <w:color w:val="222222"/>
          <w:shd w:val="clear" w:color="auto" w:fill="FFFFFF"/>
        </w:rPr>
        <w:t>A szolgáltatás igénybevételének kezdete (a megrendeléshez szükséges dokumentumok beérkezésétől számított 30 nap/mindig a hónap első napja)</w:t>
      </w:r>
    </w:p>
    <w:p w:rsidR="00555EA6" w:rsidRPr="005F708C" w:rsidRDefault="00555EA6" w:rsidP="00555EA6">
      <w:pPr>
        <w:pStyle w:val="NormlWeb"/>
        <w:numPr>
          <w:ilvl w:val="0"/>
          <w:numId w:val="10"/>
        </w:numPr>
        <w:spacing w:before="240"/>
        <w:jc w:val="both"/>
        <w:rPr>
          <w:bCs/>
          <w:color w:val="222222"/>
          <w:shd w:val="clear" w:color="auto" w:fill="FFFFFF"/>
        </w:rPr>
      </w:pPr>
      <w:r w:rsidRPr="005F708C">
        <w:rPr>
          <w:bCs/>
          <w:color w:val="222222"/>
          <w:shd w:val="clear" w:color="auto" w:fill="FFFFFF"/>
        </w:rPr>
        <w:t>Csatolandó dokumentumok (adás-vételi szerződés / tulajdoni lap / bérleti szerződés / cégkivonat / vállalkozói igazolvány / aláírási címpéldány másolata)</w:t>
      </w:r>
    </w:p>
    <w:p w:rsidR="00555EA6" w:rsidRPr="005F708C" w:rsidRDefault="00555EA6" w:rsidP="00555EA6">
      <w:pPr>
        <w:pStyle w:val="MellkletCm"/>
        <w:spacing w:before="0" w:after="480"/>
        <w:jc w:val="right"/>
        <w:rPr>
          <w:rFonts w:eastAsia="TimesNewRomanPS-BoldMT"/>
          <w:b/>
          <w:i w:val="0"/>
          <w:szCs w:val="24"/>
          <w:lang w:val="hu-HU"/>
        </w:rPr>
      </w:pPr>
      <w:r>
        <w:rPr>
          <w:rFonts w:ascii="Arial" w:hAnsi="Arial" w:cs="Arial"/>
          <w:bCs/>
          <w:color w:val="222222"/>
          <w:sz w:val="23"/>
          <w:szCs w:val="23"/>
          <w:shd w:val="clear" w:color="auto" w:fill="FFFFFF"/>
        </w:rPr>
        <w:br w:type="page"/>
      </w:r>
      <w:r w:rsidRPr="005F708C">
        <w:rPr>
          <w:b/>
          <w:bCs/>
          <w:i w:val="0"/>
          <w:color w:val="222222"/>
          <w:szCs w:val="24"/>
          <w:shd w:val="clear" w:color="auto" w:fill="FFFFFF"/>
        </w:rPr>
        <w:lastRenderedPageBreak/>
        <w:t>1</w:t>
      </w:r>
      <w:r w:rsidRPr="005F708C">
        <w:rPr>
          <w:rFonts w:eastAsia="TimesNewRomanPS-BoldMT"/>
          <w:b/>
          <w:i w:val="0"/>
          <w:szCs w:val="24"/>
          <w:lang w:val="hu-HU"/>
        </w:rPr>
        <w:t xml:space="preserve">. függelék  a </w:t>
      </w:r>
      <w:r w:rsidR="003D1547">
        <w:rPr>
          <w:rFonts w:eastAsia="TimesNewRomanPS-BoldMT"/>
          <w:b/>
          <w:i w:val="0"/>
          <w:szCs w:val="24"/>
          <w:lang w:val="hu-HU"/>
        </w:rPr>
        <w:t>2</w:t>
      </w:r>
      <w:r w:rsidRPr="005F708C">
        <w:rPr>
          <w:rFonts w:eastAsia="TimesNewRomanPS-BoldMT"/>
          <w:b/>
          <w:i w:val="0"/>
          <w:szCs w:val="24"/>
          <w:lang w:val="hu-HU"/>
        </w:rPr>
        <w:t>/2016. (III. 31.) önkormányzati rendelethez</w:t>
      </w:r>
    </w:p>
    <w:p w:rsidR="00A513B4" w:rsidRPr="005F708C" w:rsidRDefault="00A513B4" w:rsidP="00A513B4">
      <w:pPr>
        <w:pStyle w:val="MellkletCm"/>
        <w:spacing w:before="0" w:after="480"/>
        <w:jc w:val="center"/>
        <w:rPr>
          <w:rFonts w:eastAsia="TimesNewRomanPS-BoldMT"/>
          <w:i w:val="0"/>
          <w:szCs w:val="24"/>
          <w:u w:val="none"/>
          <w:lang w:val="hu-HU"/>
        </w:rPr>
      </w:pPr>
      <w:r w:rsidRPr="005F708C">
        <w:rPr>
          <w:rFonts w:eastAsia="TimesNewRomanPS-BoldMT"/>
          <w:i w:val="0"/>
          <w:szCs w:val="24"/>
          <w:u w:val="none"/>
          <w:lang w:val="hu-HU"/>
        </w:rPr>
        <w:t>A hulladékgazdálkodási közszolgáltatás járatterve</w:t>
      </w:r>
    </w:p>
    <w:p w:rsidR="00F42025" w:rsidRPr="005F708C" w:rsidRDefault="0079412C" w:rsidP="00F42025">
      <w:pPr>
        <w:pStyle w:val="MellkletCm"/>
        <w:spacing w:after="480"/>
        <w:rPr>
          <w:rFonts w:eastAsia="TimesNewRomanPS-BoldMT"/>
          <w:i w:val="0"/>
          <w:szCs w:val="24"/>
          <w:u w:val="none"/>
        </w:rPr>
      </w:pPr>
      <w:r>
        <w:rPr>
          <w:rFonts w:eastAsia="TimesNewRomanPS-BoldMT"/>
          <w:i w:val="0"/>
          <w:szCs w:val="24"/>
          <w:u w:val="none"/>
        </w:rPr>
        <w:t xml:space="preserve">Tiszaladány </w:t>
      </w:r>
      <w:r w:rsidR="00F42025" w:rsidRPr="005F708C">
        <w:rPr>
          <w:rFonts w:eastAsia="TimesNewRomanPS-BoldMT"/>
          <w:i w:val="0"/>
          <w:szCs w:val="24"/>
          <w:u w:val="none"/>
        </w:rPr>
        <w:t xml:space="preserve">település közigazgatási területén a kommunális  hulladékszállítás hetente egy alkalommal történik </w:t>
      </w:r>
      <w:r w:rsidR="00730AB1">
        <w:rPr>
          <w:rFonts w:eastAsia="TimesNewRomanPS-BoldMT"/>
          <w:i w:val="0"/>
          <w:szCs w:val="24"/>
          <w:u w:val="none"/>
        </w:rPr>
        <w:t xml:space="preserve">csütörtöki </w:t>
      </w:r>
      <w:r w:rsidR="00F42025" w:rsidRPr="00730AB1">
        <w:rPr>
          <w:rFonts w:eastAsia="TimesNewRomanPS-BoldMT"/>
          <w:i w:val="0"/>
          <w:szCs w:val="24"/>
          <w:u w:val="none"/>
        </w:rPr>
        <w:t>napokon</w:t>
      </w:r>
      <w:r w:rsidR="00F42025" w:rsidRPr="005F708C">
        <w:rPr>
          <w:rFonts w:eastAsia="TimesNewRomanPS-BoldMT"/>
          <w:i w:val="0"/>
          <w:szCs w:val="24"/>
          <w:u w:val="none"/>
        </w:rPr>
        <w:t xml:space="preserve"> 6.00 és 22.00 óra között.</w:t>
      </w:r>
    </w:p>
    <w:p w:rsidR="00F42025" w:rsidRPr="005F708C" w:rsidRDefault="00F42025" w:rsidP="00F42025">
      <w:pPr>
        <w:pStyle w:val="MellkletCm"/>
        <w:spacing w:before="0" w:after="480"/>
        <w:rPr>
          <w:rFonts w:eastAsia="TimesNewRomanPS-BoldMT"/>
          <w:i w:val="0"/>
          <w:szCs w:val="24"/>
          <w:u w:val="none"/>
        </w:rPr>
      </w:pPr>
      <w:r w:rsidRPr="005F708C">
        <w:rPr>
          <w:rFonts w:eastAsia="TimesNewRomanPS-BoldMT"/>
          <w:i w:val="0"/>
          <w:szCs w:val="24"/>
          <w:u w:val="none"/>
        </w:rPr>
        <w:t xml:space="preserve">Lakossági szelektív hulladék gyűjtés: két hetente, páratlan hét </w:t>
      </w:r>
      <w:r w:rsidR="00730AB1">
        <w:rPr>
          <w:rFonts w:eastAsia="TimesNewRomanPS-BoldMT"/>
          <w:i w:val="0"/>
          <w:szCs w:val="24"/>
          <w:u w:val="none"/>
        </w:rPr>
        <w:t xml:space="preserve">csütörtöki </w:t>
      </w:r>
      <w:r w:rsidRPr="00730AB1">
        <w:rPr>
          <w:rFonts w:eastAsia="TimesNewRomanPS-BoldMT"/>
          <w:i w:val="0"/>
          <w:szCs w:val="24"/>
          <w:u w:val="none"/>
        </w:rPr>
        <w:t>napján</w:t>
      </w:r>
    </w:p>
    <w:p w:rsidR="00A513B4" w:rsidRPr="005F708C" w:rsidRDefault="00A513B4" w:rsidP="00A513B4">
      <w:pPr>
        <w:pStyle w:val="MellkletCm"/>
        <w:spacing w:before="0" w:after="480"/>
        <w:jc w:val="left"/>
        <w:rPr>
          <w:rFonts w:eastAsia="TimesNewRomanPS-BoldMT"/>
          <w:i w:val="0"/>
          <w:szCs w:val="24"/>
          <w:u w:val="none"/>
          <w:lang w:val="hu-HU"/>
        </w:rPr>
      </w:pPr>
    </w:p>
    <w:p w:rsidR="00A513B4" w:rsidRPr="005F708C" w:rsidRDefault="00A513B4" w:rsidP="00555EA6">
      <w:pPr>
        <w:pStyle w:val="MellkletCm"/>
        <w:spacing w:before="0" w:after="480"/>
        <w:jc w:val="right"/>
        <w:rPr>
          <w:rFonts w:eastAsia="TimesNewRomanPS-BoldMT"/>
          <w:b/>
          <w:i w:val="0"/>
          <w:szCs w:val="24"/>
          <w:lang w:val="hu-HU"/>
        </w:rPr>
      </w:pPr>
      <w:r w:rsidRPr="005F708C">
        <w:rPr>
          <w:b/>
          <w:bCs/>
          <w:i w:val="0"/>
          <w:color w:val="222222"/>
          <w:szCs w:val="24"/>
          <w:shd w:val="clear" w:color="auto" w:fill="FFFFFF"/>
        </w:rPr>
        <w:t>2</w:t>
      </w:r>
      <w:r w:rsidRPr="005F708C">
        <w:rPr>
          <w:rFonts w:eastAsia="TimesNewRomanPS-BoldMT"/>
          <w:b/>
          <w:i w:val="0"/>
          <w:szCs w:val="24"/>
          <w:lang w:val="hu-HU"/>
        </w:rPr>
        <w:t>. függelék  a</w:t>
      </w:r>
      <w:r w:rsidR="003D1547">
        <w:rPr>
          <w:rFonts w:eastAsia="TimesNewRomanPS-BoldMT"/>
          <w:b/>
          <w:i w:val="0"/>
          <w:szCs w:val="24"/>
          <w:lang w:val="hu-HU"/>
        </w:rPr>
        <w:t xml:space="preserve"> 2</w:t>
      </w:r>
      <w:r w:rsidRPr="005F708C">
        <w:rPr>
          <w:rFonts w:eastAsia="TimesNewRomanPS-BoldMT"/>
          <w:b/>
          <w:i w:val="0"/>
          <w:szCs w:val="24"/>
          <w:lang w:val="hu-HU"/>
        </w:rPr>
        <w:t>/2016. (III. 31.) önkormányzati rendelethez</w:t>
      </w:r>
    </w:p>
    <w:p w:rsidR="00A513B4" w:rsidRPr="005F708C" w:rsidRDefault="00A513B4" w:rsidP="00A513B4">
      <w:pPr>
        <w:pStyle w:val="MellkletCm"/>
        <w:spacing w:before="0" w:after="480"/>
        <w:jc w:val="center"/>
        <w:rPr>
          <w:rFonts w:eastAsia="TimesNewRomanPS-BoldMT"/>
          <w:i w:val="0"/>
          <w:szCs w:val="24"/>
          <w:u w:val="none"/>
          <w:lang w:val="hu-HU"/>
        </w:rPr>
      </w:pPr>
      <w:r w:rsidRPr="005F708C">
        <w:rPr>
          <w:rFonts w:eastAsia="TimesNewRomanPS-BoldMT"/>
          <w:i w:val="0"/>
          <w:szCs w:val="24"/>
          <w:u w:val="none"/>
          <w:lang w:val="hu-HU"/>
        </w:rPr>
        <w:t>A hulladékgyűjtő szigetek létesítési helyei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3513"/>
        <w:gridCol w:w="2394"/>
        <w:gridCol w:w="2316"/>
      </w:tblGrid>
      <w:tr w:rsidR="00E918FA" w:rsidTr="005B1C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A" w:rsidRDefault="00E918FA" w:rsidP="005B1C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ssz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A" w:rsidRDefault="00E918FA" w:rsidP="005B1C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hulladéksziget helye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A" w:rsidRDefault="00E918FA" w:rsidP="005B1C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Helyrajzi száma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A" w:rsidRDefault="00E918FA" w:rsidP="005B1C97">
            <w:pPr>
              <w:pStyle w:val="NormlWeb"/>
              <w:spacing w:before="280" w:after="280"/>
            </w:pPr>
            <w:r>
              <w:rPr>
                <w:rFonts w:ascii="Arial" w:hAnsi="Arial" w:cs="Arial"/>
                <w:sz w:val="23"/>
                <w:szCs w:val="23"/>
              </w:rPr>
              <w:t>megjegyzés</w:t>
            </w:r>
          </w:p>
        </w:tc>
      </w:tr>
      <w:tr w:rsidR="00E918FA" w:rsidTr="005B1C9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A" w:rsidRDefault="00E918FA" w:rsidP="005B1C97">
            <w:pPr>
              <w:pStyle w:val="NormlWeb"/>
              <w:spacing w:before="280" w:after="280"/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FA" w:rsidRDefault="00E918FA" w:rsidP="005B1C97">
            <w:pPr>
              <w:pStyle w:val="NormlWeb"/>
              <w:spacing w:before="280" w:after="280"/>
              <w:rPr>
                <w:rFonts w:ascii="Arial" w:hAnsi="Arial" w:cs="Arial"/>
                <w:sz w:val="23"/>
                <w:szCs w:val="23"/>
              </w:rPr>
            </w:pPr>
            <w:r>
              <w:t>Tiszaladány, Kossuth u. 54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8FA" w:rsidRDefault="00E918FA" w:rsidP="005B1C97">
            <w:pPr>
              <w:pStyle w:val="NormlWeb"/>
              <w:spacing w:before="280" w:after="2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FA" w:rsidRDefault="00E918FA" w:rsidP="005B1C97">
            <w:pPr>
              <w:pStyle w:val="NormlWeb"/>
              <w:snapToGrid w:val="0"/>
              <w:spacing w:before="280" w:after="280"/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Coop bolt</w:t>
            </w:r>
          </w:p>
        </w:tc>
      </w:tr>
    </w:tbl>
    <w:p w:rsidR="00555EA6" w:rsidRPr="00F75462" w:rsidRDefault="00555EA6" w:rsidP="00555EA6">
      <w:pPr>
        <w:pStyle w:val="NormlWeb"/>
        <w:shd w:val="clear" w:color="auto" w:fill="FFFFFF"/>
        <w:spacing w:before="84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555EA6" w:rsidRPr="005F3767" w:rsidRDefault="00555EA6">
      <w:pPr>
        <w:rPr>
          <w:rFonts w:ascii="Garamond" w:hAnsi="Garamond"/>
          <w:sz w:val="28"/>
          <w:szCs w:val="28"/>
        </w:rPr>
      </w:pPr>
    </w:p>
    <w:sectPr w:rsidR="00555EA6" w:rsidRPr="005F3767" w:rsidSect="005C5B21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14" w:rsidRDefault="009E2A14">
      <w:r>
        <w:separator/>
      </w:r>
    </w:p>
  </w:endnote>
  <w:endnote w:type="continuationSeparator" w:id="0">
    <w:p w:rsidR="009E2A14" w:rsidRDefault="009E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2D" w:rsidRDefault="00C0225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C20CA">
      <w:rPr>
        <w:noProof/>
      </w:rPr>
      <w:t>15</w:t>
    </w:r>
    <w:r>
      <w:rPr>
        <w:noProof/>
      </w:rPr>
      <w:fldChar w:fldCharType="end"/>
    </w:r>
  </w:p>
  <w:p w:rsidR="00503C2D" w:rsidRDefault="00503C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14" w:rsidRDefault="009E2A14">
      <w:r>
        <w:separator/>
      </w:r>
    </w:p>
  </w:footnote>
  <w:footnote w:type="continuationSeparator" w:id="0">
    <w:p w:rsidR="009E2A14" w:rsidRDefault="009E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2D" w:rsidRDefault="00503C2D" w:rsidP="005C5B2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3C2D" w:rsidRDefault="00503C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2D" w:rsidRDefault="00503C2D" w:rsidP="005C5B21">
    <w:pPr>
      <w:pStyle w:val="lfej"/>
      <w:framePr w:wrap="around" w:vAnchor="text" w:hAnchor="margin" w:xAlign="center" w:y="1"/>
      <w:rPr>
        <w:rStyle w:val="Oldalszm"/>
      </w:rPr>
    </w:pPr>
  </w:p>
  <w:p w:rsidR="00503C2D" w:rsidRDefault="00503C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829"/>
    <w:multiLevelType w:val="hybridMultilevel"/>
    <w:tmpl w:val="50648BC2"/>
    <w:lvl w:ilvl="0" w:tplc="FFF8789A">
      <w:start w:val="1"/>
      <w:numFmt w:val="decimal"/>
      <w:lvlText w:val="%1.§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72E9C8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C6C"/>
    <w:multiLevelType w:val="hybridMultilevel"/>
    <w:tmpl w:val="B0B20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C6CB0"/>
    <w:multiLevelType w:val="hybridMultilevel"/>
    <w:tmpl w:val="068430E4"/>
    <w:lvl w:ilvl="0" w:tplc="99527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42257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6CF"/>
    <w:multiLevelType w:val="hybridMultilevel"/>
    <w:tmpl w:val="D5A6C290"/>
    <w:lvl w:ilvl="0" w:tplc="FF90E7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6417"/>
    <w:multiLevelType w:val="hybridMultilevel"/>
    <w:tmpl w:val="0288757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7F601F"/>
    <w:multiLevelType w:val="hybridMultilevel"/>
    <w:tmpl w:val="B92A2C42"/>
    <w:lvl w:ilvl="0" w:tplc="620E149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A12CC"/>
    <w:multiLevelType w:val="hybridMultilevel"/>
    <w:tmpl w:val="8A7668B0"/>
    <w:lvl w:ilvl="0" w:tplc="90E07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A3E9B"/>
    <w:multiLevelType w:val="hybridMultilevel"/>
    <w:tmpl w:val="FB0EE41E"/>
    <w:lvl w:ilvl="0" w:tplc="FFF8789A">
      <w:start w:val="1"/>
      <w:numFmt w:val="decimal"/>
      <w:lvlText w:val="%1.§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5C36"/>
    <w:multiLevelType w:val="hybridMultilevel"/>
    <w:tmpl w:val="F756338C"/>
    <w:lvl w:ilvl="0" w:tplc="040E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0">
    <w:nsid w:val="77320743"/>
    <w:multiLevelType w:val="hybridMultilevel"/>
    <w:tmpl w:val="01C41C28"/>
    <w:lvl w:ilvl="0" w:tplc="FFF8789A">
      <w:start w:val="1"/>
      <w:numFmt w:val="decimal"/>
      <w:lvlText w:val="%1.§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7233A1"/>
    <w:multiLevelType w:val="hybridMultilevel"/>
    <w:tmpl w:val="E7B0D818"/>
    <w:lvl w:ilvl="0" w:tplc="FFF8789A">
      <w:start w:val="1"/>
      <w:numFmt w:val="decimal"/>
      <w:lvlText w:val="%1.§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D6977"/>
    <w:multiLevelType w:val="hybridMultilevel"/>
    <w:tmpl w:val="C30AF360"/>
    <w:lvl w:ilvl="0" w:tplc="E6BC38EA">
      <w:start w:val="1"/>
      <w:numFmt w:val="lowerLetter"/>
      <w:lvlText w:val="%1)"/>
      <w:lvlJc w:val="left"/>
      <w:pPr>
        <w:tabs>
          <w:tab w:val="num" w:pos="678"/>
        </w:tabs>
        <w:ind w:left="678" w:hanging="555"/>
      </w:pPr>
      <w:rPr>
        <w:rFonts w:ascii="Garamond" w:hAnsi="Garamond" w:hint="default"/>
        <w:b w:val="0"/>
        <w:i w:val="0"/>
      </w:rPr>
    </w:lvl>
    <w:lvl w:ilvl="1" w:tplc="4E16FF2A">
      <w:start w:val="4"/>
      <w:numFmt w:val="decimal"/>
      <w:lvlText w:val="(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21"/>
    <w:rsid w:val="000110B4"/>
    <w:rsid w:val="000154FF"/>
    <w:rsid w:val="000415D9"/>
    <w:rsid w:val="00071E65"/>
    <w:rsid w:val="000879B1"/>
    <w:rsid w:val="0009010E"/>
    <w:rsid w:val="000A45D1"/>
    <w:rsid w:val="000B3A6D"/>
    <w:rsid w:val="000C7BB0"/>
    <w:rsid w:val="000D4A7F"/>
    <w:rsid w:val="000E08EB"/>
    <w:rsid w:val="000E1F26"/>
    <w:rsid w:val="00101950"/>
    <w:rsid w:val="00104301"/>
    <w:rsid w:val="00121899"/>
    <w:rsid w:val="0012718F"/>
    <w:rsid w:val="00131556"/>
    <w:rsid w:val="00160A3B"/>
    <w:rsid w:val="00161E9E"/>
    <w:rsid w:val="00174247"/>
    <w:rsid w:val="00192F06"/>
    <w:rsid w:val="001A2D60"/>
    <w:rsid w:val="001C6527"/>
    <w:rsid w:val="001E3D5C"/>
    <w:rsid w:val="001E5CFD"/>
    <w:rsid w:val="001F260F"/>
    <w:rsid w:val="002023B7"/>
    <w:rsid w:val="00216BFD"/>
    <w:rsid w:val="00235FC6"/>
    <w:rsid w:val="00237454"/>
    <w:rsid w:val="0025316B"/>
    <w:rsid w:val="002601C8"/>
    <w:rsid w:val="002601DE"/>
    <w:rsid w:val="00271CA3"/>
    <w:rsid w:val="00283B19"/>
    <w:rsid w:val="002932D4"/>
    <w:rsid w:val="002977CA"/>
    <w:rsid w:val="002A730B"/>
    <w:rsid w:val="002B1A3F"/>
    <w:rsid w:val="002D2178"/>
    <w:rsid w:val="002D3D04"/>
    <w:rsid w:val="002E5AD4"/>
    <w:rsid w:val="002E703D"/>
    <w:rsid w:val="00304B15"/>
    <w:rsid w:val="003402D2"/>
    <w:rsid w:val="00391D2A"/>
    <w:rsid w:val="003A20AD"/>
    <w:rsid w:val="003D1547"/>
    <w:rsid w:val="003D7C28"/>
    <w:rsid w:val="003E1C00"/>
    <w:rsid w:val="003F2FDF"/>
    <w:rsid w:val="00444CBA"/>
    <w:rsid w:val="004555C5"/>
    <w:rsid w:val="00456E62"/>
    <w:rsid w:val="00457EF6"/>
    <w:rsid w:val="00465B8D"/>
    <w:rsid w:val="0047272F"/>
    <w:rsid w:val="00480E35"/>
    <w:rsid w:val="0048490F"/>
    <w:rsid w:val="00495281"/>
    <w:rsid w:val="004A0D26"/>
    <w:rsid w:val="004A47E8"/>
    <w:rsid w:val="004C3E50"/>
    <w:rsid w:val="004D0840"/>
    <w:rsid w:val="004D27F4"/>
    <w:rsid w:val="004E2388"/>
    <w:rsid w:val="004E35FF"/>
    <w:rsid w:val="00503C2D"/>
    <w:rsid w:val="00555EA6"/>
    <w:rsid w:val="0057506A"/>
    <w:rsid w:val="005A3C53"/>
    <w:rsid w:val="005C5B21"/>
    <w:rsid w:val="005C69DA"/>
    <w:rsid w:val="005D581B"/>
    <w:rsid w:val="005D7165"/>
    <w:rsid w:val="005E2873"/>
    <w:rsid w:val="005E6FA9"/>
    <w:rsid w:val="005F3767"/>
    <w:rsid w:val="005F3B44"/>
    <w:rsid w:val="005F708C"/>
    <w:rsid w:val="00606499"/>
    <w:rsid w:val="00636DC6"/>
    <w:rsid w:val="00637CD2"/>
    <w:rsid w:val="00643C70"/>
    <w:rsid w:val="00650372"/>
    <w:rsid w:val="006519AD"/>
    <w:rsid w:val="00667BD2"/>
    <w:rsid w:val="006759CE"/>
    <w:rsid w:val="006A1506"/>
    <w:rsid w:val="006A7F99"/>
    <w:rsid w:val="006E1397"/>
    <w:rsid w:val="006E39AD"/>
    <w:rsid w:val="0070034C"/>
    <w:rsid w:val="007167EE"/>
    <w:rsid w:val="0072029C"/>
    <w:rsid w:val="00730AB1"/>
    <w:rsid w:val="007352B4"/>
    <w:rsid w:val="00743174"/>
    <w:rsid w:val="007513E0"/>
    <w:rsid w:val="0075442A"/>
    <w:rsid w:val="007624E6"/>
    <w:rsid w:val="0079412C"/>
    <w:rsid w:val="007A0ACF"/>
    <w:rsid w:val="007A71A2"/>
    <w:rsid w:val="007D3FCA"/>
    <w:rsid w:val="007E160A"/>
    <w:rsid w:val="007F1665"/>
    <w:rsid w:val="00801BF4"/>
    <w:rsid w:val="008105A6"/>
    <w:rsid w:val="008314DA"/>
    <w:rsid w:val="00836F20"/>
    <w:rsid w:val="008564C2"/>
    <w:rsid w:val="00863C95"/>
    <w:rsid w:val="0088066A"/>
    <w:rsid w:val="008A7BD0"/>
    <w:rsid w:val="008C59A4"/>
    <w:rsid w:val="008D721B"/>
    <w:rsid w:val="008F6E3D"/>
    <w:rsid w:val="00911865"/>
    <w:rsid w:val="00922D3C"/>
    <w:rsid w:val="00933160"/>
    <w:rsid w:val="00941A57"/>
    <w:rsid w:val="009456F2"/>
    <w:rsid w:val="00951D0D"/>
    <w:rsid w:val="0096745A"/>
    <w:rsid w:val="0098057C"/>
    <w:rsid w:val="009976AE"/>
    <w:rsid w:val="009A3E2F"/>
    <w:rsid w:val="009A6234"/>
    <w:rsid w:val="009B2BFF"/>
    <w:rsid w:val="009B7FCC"/>
    <w:rsid w:val="009E2A14"/>
    <w:rsid w:val="009F6BBE"/>
    <w:rsid w:val="00A37924"/>
    <w:rsid w:val="00A41777"/>
    <w:rsid w:val="00A5044C"/>
    <w:rsid w:val="00A513B4"/>
    <w:rsid w:val="00A55267"/>
    <w:rsid w:val="00A630DC"/>
    <w:rsid w:val="00A65DC7"/>
    <w:rsid w:val="00A67EF8"/>
    <w:rsid w:val="00A84162"/>
    <w:rsid w:val="00AD086B"/>
    <w:rsid w:val="00B454B6"/>
    <w:rsid w:val="00B55197"/>
    <w:rsid w:val="00B61275"/>
    <w:rsid w:val="00B84934"/>
    <w:rsid w:val="00B86E8C"/>
    <w:rsid w:val="00BA0F16"/>
    <w:rsid w:val="00BA242C"/>
    <w:rsid w:val="00BB5B40"/>
    <w:rsid w:val="00BC20CA"/>
    <w:rsid w:val="00BD511D"/>
    <w:rsid w:val="00BE0CE7"/>
    <w:rsid w:val="00BE6032"/>
    <w:rsid w:val="00C02259"/>
    <w:rsid w:val="00C17041"/>
    <w:rsid w:val="00C55F62"/>
    <w:rsid w:val="00C6370F"/>
    <w:rsid w:val="00D16FD8"/>
    <w:rsid w:val="00D26A91"/>
    <w:rsid w:val="00D35DD4"/>
    <w:rsid w:val="00D65E32"/>
    <w:rsid w:val="00D76F66"/>
    <w:rsid w:val="00DA72D2"/>
    <w:rsid w:val="00DB2701"/>
    <w:rsid w:val="00DC0BD2"/>
    <w:rsid w:val="00DC343B"/>
    <w:rsid w:val="00DC7526"/>
    <w:rsid w:val="00DD2B09"/>
    <w:rsid w:val="00DD2FD5"/>
    <w:rsid w:val="00DF2CE8"/>
    <w:rsid w:val="00E165C6"/>
    <w:rsid w:val="00E42A3B"/>
    <w:rsid w:val="00E45512"/>
    <w:rsid w:val="00E761E3"/>
    <w:rsid w:val="00E769D8"/>
    <w:rsid w:val="00E918FA"/>
    <w:rsid w:val="00EC03AD"/>
    <w:rsid w:val="00EC45FD"/>
    <w:rsid w:val="00EC685F"/>
    <w:rsid w:val="00EF07E5"/>
    <w:rsid w:val="00EF5D9C"/>
    <w:rsid w:val="00F0095F"/>
    <w:rsid w:val="00F00C9B"/>
    <w:rsid w:val="00F260B2"/>
    <w:rsid w:val="00F2678D"/>
    <w:rsid w:val="00F268FF"/>
    <w:rsid w:val="00F416F1"/>
    <w:rsid w:val="00F42025"/>
    <w:rsid w:val="00F51C7F"/>
    <w:rsid w:val="00F81C60"/>
    <w:rsid w:val="00F871A0"/>
    <w:rsid w:val="00F878EF"/>
    <w:rsid w:val="00FC58A3"/>
    <w:rsid w:val="00FD20B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2698EE-1B30-416E-BF6E-58AF224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B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5B21"/>
    <w:rPr>
      <w:color w:val="0000FF"/>
      <w:u w:val="single"/>
    </w:rPr>
  </w:style>
  <w:style w:type="character" w:customStyle="1" w:styleId="point">
    <w:name w:val="point"/>
    <w:basedOn w:val="Bekezdsalapbettpusa"/>
    <w:rsid w:val="005C5B21"/>
  </w:style>
  <w:style w:type="paragraph" w:styleId="Szvegtrzsbehzssal">
    <w:name w:val="Body Text Indent"/>
    <w:basedOn w:val="Norml"/>
    <w:rsid w:val="005C5B21"/>
    <w:pPr>
      <w:ind w:left="284" w:hanging="284"/>
      <w:jc w:val="both"/>
    </w:pPr>
    <w:rPr>
      <w:szCs w:val="20"/>
    </w:rPr>
  </w:style>
  <w:style w:type="character" w:customStyle="1" w:styleId="chapter1">
    <w:name w:val="chapter1"/>
    <w:basedOn w:val="Bekezdsalapbettpusa"/>
    <w:rsid w:val="005C5B21"/>
  </w:style>
  <w:style w:type="paragraph" w:styleId="lfej">
    <w:name w:val="header"/>
    <w:basedOn w:val="Norml"/>
    <w:rsid w:val="005C5B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5B21"/>
  </w:style>
  <w:style w:type="paragraph" w:styleId="Listaszerbekezds">
    <w:name w:val="List Paragraph"/>
    <w:basedOn w:val="Norml"/>
    <w:uiPriority w:val="34"/>
    <w:qFormat/>
    <w:rsid w:val="00AD086B"/>
    <w:pPr>
      <w:ind w:left="708"/>
    </w:pPr>
  </w:style>
  <w:style w:type="paragraph" w:styleId="Nincstrkz">
    <w:name w:val="No Spacing"/>
    <w:uiPriority w:val="1"/>
    <w:qFormat/>
    <w:rsid w:val="009A623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454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454B6"/>
    <w:rPr>
      <w:sz w:val="24"/>
      <w:szCs w:val="24"/>
    </w:rPr>
  </w:style>
  <w:style w:type="character" w:styleId="Jegyzethivatkozs">
    <w:name w:val="annotation reference"/>
    <w:rsid w:val="00A504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504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5044C"/>
  </w:style>
  <w:style w:type="paragraph" w:styleId="Megjegyzstrgya">
    <w:name w:val="annotation subject"/>
    <w:basedOn w:val="Jegyzetszveg"/>
    <w:next w:val="Jegyzetszveg"/>
    <w:link w:val="MegjegyzstrgyaChar"/>
    <w:rsid w:val="00A5044C"/>
    <w:rPr>
      <w:b/>
      <w:bCs/>
    </w:rPr>
  </w:style>
  <w:style w:type="character" w:customStyle="1" w:styleId="MegjegyzstrgyaChar">
    <w:name w:val="Megjegyzés tárgya Char"/>
    <w:link w:val="Megjegyzstrgya"/>
    <w:rsid w:val="00A5044C"/>
    <w:rPr>
      <w:b/>
      <w:bCs/>
    </w:rPr>
  </w:style>
  <w:style w:type="paragraph" w:styleId="Buborkszveg">
    <w:name w:val="Balloon Text"/>
    <w:basedOn w:val="Norml"/>
    <w:link w:val="BuborkszvegChar"/>
    <w:rsid w:val="00A5044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A5044C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A5044C"/>
    <w:rPr>
      <w:i/>
      <w:iCs/>
    </w:rPr>
  </w:style>
  <w:style w:type="paragraph" w:styleId="Lbjegyzetszveg">
    <w:name w:val="footnote text"/>
    <w:basedOn w:val="Norml"/>
    <w:link w:val="LbjegyzetszvegChar"/>
    <w:uiPriority w:val="99"/>
    <w:unhideWhenUsed/>
    <w:rsid w:val="00457E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7EF6"/>
  </w:style>
  <w:style w:type="character" w:styleId="Lbjegyzet-hivatkozs">
    <w:name w:val="footnote reference"/>
    <w:uiPriority w:val="99"/>
    <w:unhideWhenUsed/>
    <w:rsid w:val="00457EF6"/>
    <w:rPr>
      <w:vertAlign w:val="superscript"/>
    </w:rPr>
  </w:style>
  <w:style w:type="paragraph" w:styleId="NormlWeb">
    <w:name w:val="Normal (Web)"/>
    <w:basedOn w:val="Norml"/>
    <w:rsid w:val="00555EA6"/>
    <w:pPr>
      <w:spacing w:before="100" w:beforeAutospacing="1" w:after="100" w:afterAutospacing="1"/>
    </w:pPr>
  </w:style>
  <w:style w:type="paragraph" w:customStyle="1" w:styleId="MellkletCm">
    <w:name w:val="MellékletCím"/>
    <w:basedOn w:val="Norml"/>
    <w:rsid w:val="00555EA6"/>
    <w:pPr>
      <w:keepNext/>
      <w:keepLines/>
      <w:spacing w:before="480" w:after="240"/>
      <w:jc w:val="both"/>
    </w:pPr>
    <w:rPr>
      <w:i/>
      <w:noProof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FCFA-C56D-424D-94A6-EE83FC93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4794</Words>
  <Characters>33080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Sátoraljaújhely Város Önkormányzat Képviselő-testületének</vt:lpstr>
    </vt:vector>
  </TitlesOfParts>
  <Company/>
  <LinksUpToDate>false</LinksUpToDate>
  <CharactersWithSpaces>37799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Sátoraljaújhely Város Önkormányzat Képviselő-testületének</dc:title>
  <dc:creator>User</dc:creator>
  <cp:lastModifiedBy>Dia</cp:lastModifiedBy>
  <cp:revision>2</cp:revision>
  <cp:lastPrinted>2016-03-31T07:53:00Z</cp:lastPrinted>
  <dcterms:created xsi:type="dcterms:W3CDTF">2016-04-08T07:23:00Z</dcterms:created>
  <dcterms:modified xsi:type="dcterms:W3CDTF">2016-04-08T07:23:00Z</dcterms:modified>
</cp:coreProperties>
</file>